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03E658">
      <w:pPr>
        <w:spacing w:line="240" w:lineRule="atLeast"/>
        <w:ind w:firstLine="960"/>
        <w:jc w:val="center"/>
        <w:rPr>
          <w:rFonts w:ascii="方正小标宋简体" w:hAnsi="黑体" w:eastAsia="方正小标宋简体" w:cs="黑体"/>
          <w:bCs/>
          <w:sz w:val="48"/>
          <w:szCs w:val="48"/>
        </w:rPr>
      </w:pPr>
    </w:p>
    <w:p w14:paraId="579888DC">
      <w:pPr>
        <w:spacing w:line="240" w:lineRule="atLeast"/>
        <w:ind w:left="1440" w:hanging="1440" w:hangingChars="300"/>
        <w:jc w:val="both"/>
        <w:rPr>
          <w:rFonts w:hint="eastAsia" w:ascii="方正小标宋简体" w:hAnsi="黑体" w:eastAsia="方正小标宋简体" w:cs="黑体"/>
          <w:bCs/>
          <w:color w:val="auto"/>
          <w:sz w:val="48"/>
          <w:szCs w:val="48"/>
          <w:lang w:val="en-US" w:eastAsia="zh-CN"/>
        </w:rPr>
      </w:pPr>
      <w:r>
        <w:rPr>
          <w:rFonts w:hint="eastAsia" w:ascii="方正小标宋简体" w:hAnsi="黑体" w:eastAsia="方正小标宋简体" w:cs="黑体"/>
          <w:bCs/>
          <w:sz w:val="48"/>
          <w:szCs w:val="48"/>
          <w:lang w:val="en-US" w:eastAsia="zh-CN"/>
        </w:rPr>
        <w:t>沙湾市农村饮水安全工程管理站</w:t>
      </w: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2023年</w:t>
      </w:r>
      <w:r>
        <w:rPr>
          <w:rFonts w:hint="eastAsia" w:ascii="方正小标宋简体" w:hAnsi="黑体" w:eastAsia="方正小标宋简体" w:cs="黑体"/>
          <w:bCs/>
          <w:color w:val="auto"/>
          <w:sz w:val="48"/>
          <w:szCs w:val="48"/>
          <w:lang w:val="en-US" w:eastAsia="zh-CN"/>
        </w:rPr>
        <w:t>沙湾市西戈壁镇及东湾镇农村</w:t>
      </w:r>
    </w:p>
    <w:p w14:paraId="4CD60373">
      <w:pPr>
        <w:spacing w:line="240" w:lineRule="atLeast"/>
        <w:ind w:firstLine="0" w:firstLineChars="0"/>
        <w:jc w:val="center"/>
        <w:rPr>
          <w:rFonts w:hint="eastAsia" w:ascii="方正小标宋简体" w:hAnsi="黑体" w:eastAsia="方正小标宋简体" w:cs="黑体"/>
          <w:bCs/>
          <w:sz w:val="48"/>
          <w:szCs w:val="48"/>
        </w:rPr>
      </w:pPr>
      <w:r>
        <w:rPr>
          <w:rFonts w:hint="eastAsia" w:ascii="方正小标宋简体" w:hAnsi="黑体" w:eastAsia="方正小标宋简体" w:cs="黑体"/>
          <w:bCs/>
          <w:color w:val="auto"/>
          <w:sz w:val="48"/>
          <w:szCs w:val="48"/>
          <w:lang w:val="en-US" w:eastAsia="zh-CN"/>
        </w:rPr>
        <w:t>供水保障工程</w:t>
      </w:r>
      <w:r>
        <w:rPr>
          <w:rFonts w:hint="eastAsia" w:ascii="方正小标宋简体" w:hAnsi="黑体" w:eastAsia="方正小标宋简体" w:cs="黑体"/>
          <w:bCs/>
          <w:sz w:val="48"/>
          <w:szCs w:val="48"/>
        </w:rPr>
        <w:t>项目</w:t>
      </w:r>
    </w:p>
    <w:p w14:paraId="6D0822C0">
      <w:pPr>
        <w:spacing w:line="240" w:lineRule="atLeast"/>
        <w:ind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rPr>
        <w:t>支出绩效评价报告</w:t>
      </w:r>
    </w:p>
    <w:p w14:paraId="01987A80">
      <w:pPr>
        <w:spacing w:line="240" w:lineRule="atLeast"/>
        <w:ind w:left="0" w:leftChars="0" w:firstLine="0" w:firstLineChars="0"/>
        <w:jc w:val="both"/>
        <w:rPr>
          <w:rFonts w:ascii="方正小标宋简体" w:hAnsi="黑体" w:eastAsia="方正小标宋简体" w:cs="黑体"/>
          <w:bCs/>
          <w:sz w:val="48"/>
          <w:szCs w:val="48"/>
        </w:rPr>
      </w:pPr>
    </w:p>
    <w:p w14:paraId="4BD5D38F">
      <w:pPr>
        <w:ind w:left="2698" w:leftChars="428" w:hanging="1500" w:hangingChars="500"/>
        <w:rPr>
          <w:rFonts w:ascii="黑体" w:hAnsi="黑体" w:eastAsia="黑体" w:cs="宋体"/>
          <w:sz w:val="30"/>
          <w:szCs w:val="30"/>
        </w:rPr>
      </w:pPr>
    </w:p>
    <w:p w14:paraId="4E41657D">
      <w:pPr>
        <w:ind w:left="2698" w:leftChars="428" w:hanging="1500" w:hangingChars="500"/>
        <w:rPr>
          <w:rFonts w:ascii="黑体" w:hAnsi="黑体" w:eastAsia="黑体" w:cs="宋体"/>
          <w:sz w:val="30"/>
          <w:szCs w:val="30"/>
        </w:rPr>
      </w:pPr>
    </w:p>
    <w:p w14:paraId="60D35DE8">
      <w:pPr>
        <w:ind w:left="2698" w:leftChars="428" w:hanging="1500" w:hangingChars="500"/>
        <w:rPr>
          <w:rFonts w:ascii="黑体" w:hAnsi="黑体" w:eastAsia="黑体" w:cs="宋体"/>
          <w:sz w:val="30"/>
          <w:szCs w:val="30"/>
        </w:rPr>
      </w:pPr>
    </w:p>
    <w:p w14:paraId="200F7A2A">
      <w:pPr>
        <w:ind w:left="2698" w:leftChars="428" w:hanging="1500" w:hangingChars="500"/>
        <w:rPr>
          <w:rFonts w:ascii="黑体" w:hAnsi="黑体" w:eastAsia="黑体" w:cs="宋体"/>
          <w:sz w:val="30"/>
          <w:szCs w:val="30"/>
        </w:rPr>
      </w:pPr>
      <w:r>
        <w:rPr>
          <w:rFonts w:ascii="黑体" w:hAnsi="黑体" w:eastAsia="黑体" w:cs="宋体"/>
          <w:sz w:val="30"/>
          <w:szCs w:val="30"/>
        </w:rPr>
        <w:t>项目名称：</w:t>
      </w:r>
      <w:bookmarkStart w:id="0" w:name="_Hlk68780987"/>
      <w:r>
        <w:rPr>
          <w:rFonts w:ascii="黑体" w:hAnsi="黑体" w:eastAsia="黑体" w:cs="仿宋_GB2312"/>
          <w:sz w:val="30"/>
          <w:szCs w:val="30"/>
        </w:rPr>
        <w:t>202</w:t>
      </w:r>
      <w:r>
        <w:rPr>
          <w:rFonts w:hint="eastAsia" w:ascii="黑体" w:hAnsi="黑体" w:eastAsia="黑体" w:cs="仿宋_GB2312"/>
          <w:sz w:val="30"/>
          <w:szCs w:val="30"/>
          <w:lang w:val="en-US" w:eastAsia="zh-CN"/>
        </w:rPr>
        <w:t>3</w:t>
      </w:r>
      <w:r>
        <w:rPr>
          <w:rFonts w:hint="eastAsia" w:ascii="黑体" w:hAnsi="黑体" w:eastAsia="黑体" w:cs="仿宋_GB2312"/>
          <w:sz w:val="30"/>
          <w:szCs w:val="30"/>
        </w:rPr>
        <w:t>年</w:t>
      </w:r>
      <w:r>
        <w:rPr>
          <w:rFonts w:hint="eastAsia" w:ascii="黑体" w:hAnsi="黑体" w:eastAsia="黑体" w:cs="宋体"/>
          <w:sz w:val="30"/>
          <w:szCs w:val="30"/>
          <w:lang w:val="en-US" w:eastAsia="zh-CN"/>
        </w:rPr>
        <w:t>沙湾市西戈壁镇及东湾镇农村供水保障工程</w:t>
      </w:r>
      <w:r>
        <w:rPr>
          <w:rFonts w:hint="eastAsia" w:ascii="黑体" w:hAnsi="黑体" w:eastAsia="黑体" w:cs="宋体"/>
          <w:sz w:val="30"/>
          <w:szCs w:val="30"/>
        </w:rPr>
        <w:t>项目</w:t>
      </w:r>
      <w:bookmarkEnd w:id="0"/>
    </w:p>
    <w:p w14:paraId="1C29E9DD">
      <w:pPr>
        <w:ind w:firstLine="1200" w:firstLineChars="400"/>
        <w:rPr>
          <w:rFonts w:ascii="黑体" w:hAnsi="黑体" w:eastAsia="黑体" w:cs="宋体"/>
          <w:sz w:val="30"/>
          <w:szCs w:val="30"/>
        </w:rPr>
      </w:pPr>
      <w:r>
        <w:rPr>
          <w:rFonts w:ascii="黑体" w:hAnsi="黑体" w:eastAsia="黑体" w:cs="宋体"/>
          <w:sz w:val="30"/>
          <w:szCs w:val="30"/>
        </w:rPr>
        <w:t>项目单位：</w:t>
      </w:r>
      <w:r>
        <w:rPr>
          <w:rFonts w:hint="eastAsia" w:ascii="黑体" w:hAnsi="黑体" w:eastAsia="黑体" w:cs="宋体"/>
          <w:sz w:val="30"/>
          <w:szCs w:val="30"/>
          <w:lang w:val="en-US" w:eastAsia="zh-CN"/>
        </w:rPr>
        <w:t>沙湾市农村饮水安全工程管理站</w:t>
      </w:r>
    </w:p>
    <w:p w14:paraId="1F112898">
      <w:pPr>
        <w:ind w:firstLine="1200" w:firstLineChars="400"/>
        <w:rPr>
          <w:rFonts w:ascii="黑体" w:hAnsi="黑体" w:eastAsia="黑体" w:cs="宋体"/>
          <w:color w:val="auto"/>
          <w:sz w:val="30"/>
          <w:szCs w:val="30"/>
        </w:rPr>
      </w:pPr>
      <w:r>
        <w:rPr>
          <w:rFonts w:ascii="黑体" w:hAnsi="黑体" w:eastAsia="黑体" w:cs="宋体"/>
          <w:sz w:val="30"/>
          <w:szCs w:val="30"/>
        </w:rPr>
        <w:t>主管部</w:t>
      </w:r>
      <w:r>
        <w:rPr>
          <w:rFonts w:ascii="黑体" w:hAnsi="黑体" w:eastAsia="黑体" w:cs="宋体"/>
          <w:color w:val="auto"/>
          <w:sz w:val="30"/>
          <w:szCs w:val="30"/>
        </w:rPr>
        <w:t>门：</w:t>
      </w:r>
      <w:r>
        <w:rPr>
          <w:rFonts w:hint="eastAsia" w:ascii="黑体" w:hAnsi="黑体" w:eastAsia="黑体" w:cs="仿宋_GB2312"/>
          <w:color w:val="auto"/>
          <w:sz w:val="30"/>
          <w:szCs w:val="30"/>
          <w:lang w:val="en-US" w:eastAsia="zh-CN"/>
        </w:rPr>
        <w:t>水利</w:t>
      </w:r>
      <w:r>
        <w:rPr>
          <w:rFonts w:hint="eastAsia" w:ascii="黑体" w:hAnsi="黑体" w:eastAsia="黑体" w:cs="宋体"/>
          <w:color w:val="auto"/>
          <w:sz w:val="30"/>
          <w:szCs w:val="30"/>
        </w:rPr>
        <w:t>局</w:t>
      </w:r>
    </w:p>
    <w:p w14:paraId="69969AFF">
      <w:pPr>
        <w:ind w:firstLine="1200" w:firstLineChars="400"/>
        <w:rPr>
          <w:rFonts w:hint="eastAsia" w:ascii="黑体" w:hAnsi="黑体" w:eastAsia="黑体" w:cs="仿宋_GB2312"/>
          <w:color w:val="auto"/>
          <w:sz w:val="30"/>
          <w:szCs w:val="30"/>
          <w:lang w:val="en-US"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仿宋_GB2312"/>
          <w:color w:val="auto"/>
          <w:sz w:val="30"/>
          <w:szCs w:val="30"/>
          <w:lang w:val="en-US" w:eastAsia="zh-CN"/>
        </w:rPr>
        <w:t>杨建川</w:t>
      </w:r>
    </w:p>
    <w:p w14:paraId="7C557281">
      <w:pPr>
        <w:ind w:firstLine="1200" w:firstLineChars="400"/>
        <w:rPr>
          <w:rFonts w:ascii="黑体" w:hAnsi="黑体" w:eastAsia="黑体" w:cs="仿宋_GB2312"/>
          <w:color w:val="auto"/>
          <w:sz w:val="30"/>
          <w:szCs w:val="30"/>
        </w:rPr>
      </w:pPr>
      <w:r>
        <w:rPr>
          <w:rFonts w:hint="eastAsia" w:ascii="黑体" w:hAnsi="黑体" w:eastAsia="黑体" w:cs="宋体"/>
          <w:sz w:val="30"/>
          <w:szCs w:val="30"/>
        </w:rPr>
        <w:t>填报时间：</w:t>
      </w:r>
      <w:r>
        <w:rPr>
          <w:rFonts w:ascii="黑体" w:hAnsi="黑体" w:eastAsia="黑体" w:cs="宋体"/>
          <w:sz w:val="30"/>
          <w:szCs w:val="30"/>
        </w:rPr>
        <w:t>202</w:t>
      </w:r>
      <w:r>
        <w:rPr>
          <w:rFonts w:hint="eastAsia" w:ascii="黑体" w:hAnsi="黑体" w:eastAsia="黑体" w:cs="宋体"/>
          <w:sz w:val="30"/>
          <w:szCs w:val="30"/>
          <w:lang w:val="en-US" w:eastAsia="zh-CN"/>
        </w:rPr>
        <w:t>3</w:t>
      </w:r>
      <w:r>
        <w:rPr>
          <w:rFonts w:hint="eastAsia" w:ascii="黑体" w:hAnsi="黑体" w:eastAsia="黑体" w:cs="宋体"/>
          <w:sz w:val="30"/>
          <w:szCs w:val="30"/>
        </w:rPr>
        <w:t>年</w:t>
      </w:r>
      <w:r>
        <w:rPr>
          <w:rFonts w:hint="eastAsia" w:ascii="黑体" w:hAnsi="黑体" w:eastAsia="黑体" w:cs="仿宋_GB2312"/>
          <w:color w:val="auto"/>
          <w:sz w:val="30"/>
          <w:szCs w:val="30"/>
          <w:lang w:val="en-US" w:eastAsia="zh-CN"/>
        </w:rPr>
        <w:t>11</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20</w:t>
      </w:r>
      <w:r>
        <w:rPr>
          <w:rFonts w:hint="eastAsia" w:ascii="黑体" w:hAnsi="黑体" w:eastAsia="黑体" w:cs="仿宋_GB2312"/>
          <w:color w:val="auto"/>
          <w:sz w:val="30"/>
          <w:szCs w:val="30"/>
        </w:rPr>
        <w:t>日</w:t>
      </w:r>
    </w:p>
    <w:p w14:paraId="7828AF63">
      <w:pPr>
        <w:rPr>
          <w:rFonts w:hint="eastAsia" w:ascii="楷体_GB2312" w:hAnsi="黑体" w:eastAsia="楷体_GB2312" w:cs="黑体"/>
          <w:bCs/>
          <w:color w:val="FF0000"/>
          <w:sz w:val="32"/>
          <w:szCs w:val="32"/>
          <w:lang w:val="en-US" w:eastAsia="zh-CN"/>
        </w:rPr>
      </w:pPr>
    </w:p>
    <w:p w14:paraId="4DAE0EFB">
      <w:pPr>
        <w:pStyle w:val="3"/>
        <w:spacing w:line="600" w:lineRule="exact"/>
        <w:ind w:firstLine="640"/>
        <w:rPr>
          <w:szCs w:val="32"/>
        </w:rPr>
      </w:pPr>
      <w:r>
        <w:rPr>
          <w:rFonts w:hint="eastAsia"/>
          <w:szCs w:val="32"/>
        </w:rPr>
        <w:t>一、基本情况</w:t>
      </w:r>
    </w:p>
    <w:p w14:paraId="503E1FC0">
      <w:pPr>
        <w:pStyle w:val="4"/>
        <w:spacing w:line="600" w:lineRule="exact"/>
        <w:ind w:firstLine="643"/>
        <w:rPr>
          <w:rFonts w:ascii="楷体_GB2312" w:eastAsia="楷体_GB2312"/>
          <w:szCs w:val="32"/>
        </w:rPr>
      </w:pPr>
      <w:r>
        <w:rPr>
          <w:rFonts w:hint="eastAsia" w:ascii="楷体_GB2312" w:eastAsia="楷体_GB2312"/>
          <w:szCs w:val="32"/>
        </w:rPr>
        <w:t>（一）项目概况</w:t>
      </w:r>
    </w:p>
    <w:p w14:paraId="5496E116">
      <w:pPr>
        <w:bidi w:val="0"/>
        <w:rPr>
          <w:b/>
          <w:bCs/>
          <w:sz w:val="32"/>
          <w:szCs w:val="32"/>
        </w:rPr>
      </w:pPr>
      <w:r>
        <w:rPr>
          <w:rFonts w:hint="eastAsia"/>
          <w:b/>
          <w:bCs/>
          <w:sz w:val="32"/>
          <w:szCs w:val="32"/>
        </w:rPr>
        <w:t>1.项目背景</w:t>
      </w:r>
    </w:p>
    <w:p w14:paraId="41FD9410">
      <w:pPr>
        <w:bidi w:val="0"/>
        <w:rPr>
          <w:rFonts w:hint="eastAsia"/>
          <w:color w:val="auto"/>
          <w:sz w:val="32"/>
          <w:szCs w:val="32"/>
          <w:lang w:eastAsia="zh-CN"/>
        </w:rPr>
      </w:pPr>
      <w:r>
        <w:rPr>
          <w:rFonts w:hint="eastAsia"/>
          <w:color w:val="auto"/>
          <w:sz w:val="32"/>
          <w:szCs w:val="32"/>
          <w:lang w:eastAsia="zh-CN"/>
        </w:rPr>
        <w:t>根据《沙湾市“十四五”农村供水保障规划》显示，西戈壁镇及东湾镇现状供水工程建设存在设计标准偏低、水源工程没有配套相应的水质化验室、村队自筹工程的部分村级管网设计施工不规范，工程设施和运行管理存在管网老化、村表及入户水表严重不足影响水量收缴、运行管理设施不足及自动化控制水平低问题，彻底解决现状存在的饮水安全问题，改善当地居民饮水条件，保障当地群众的身体健康及生命安全，促进当地经济的可持续发展。</w:t>
      </w:r>
    </w:p>
    <w:p w14:paraId="048B2A68">
      <w:pPr>
        <w:bidi w:val="0"/>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14:paraId="3C468319">
      <w:pPr>
        <w:pStyle w:val="21"/>
        <w:spacing w:line="600" w:lineRule="exact"/>
        <w:ind w:firstLine="640"/>
        <w:rPr>
          <w:rFonts w:hint="eastAsia"/>
          <w:color w:val="auto"/>
          <w:sz w:val="32"/>
          <w:szCs w:val="32"/>
          <w:lang w:val="en-US" w:eastAsia="zh-CN"/>
        </w:rPr>
      </w:pPr>
      <w:r>
        <w:rPr>
          <w:rFonts w:hint="eastAsia" w:ascii="仿宋_GB2312" w:hAnsi="仿宋_GB2312" w:cs="仿宋_GB2312"/>
          <w:color w:val="000000" w:themeColor="text1"/>
          <w:sz w:val="32"/>
          <w:szCs w:val="32"/>
          <w14:textFill>
            <w14:solidFill>
              <w14:schemeClr w14:val="tx1"/>
            </w14:solidFill>
          </w14:textFill>
        </w:rPr>
        <w:t>本项目主要</w:t>
      </w:r>
      <w:r>
        <w:rPr>
          <w:rFonts w:hint="eastAsia" w:ascii="仿宋_GB2312" w:hAnsi="仿宋_GB2312" w:cs="仿宋_GB2312"/>
          <w:color w:val="000000" w:themeColor="text1"/>
          <w:sz w:val="32"/>
          <w:szCs w:val="32"/>
          <w:lang w:eastAsia="zh-Hans"/>
          <w14:textFill>
            <w14:solidFill>
              <w14:schemeClr w14:val="tx1"/>
            </w14:solidFill>
          </w14:textFill>
        </w:rPr>
        <w:t>内容为</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color w:val="auto"/>
          <w:sz w:val="32"/>
          <w:szCs w:val="32"/>
          <w:lang w:val="en-US" w:eastAsia="zh-CN"/>
        </w:rPr>
        <w:t>根据《关于沙湾市</w:t>
      </w:r>
      <w:r>
        <w:rPr>
          <w:rFonts w:hint="eastAsia"/>
          <w:color w:val="auto"/>
          <w:sz w:val="32"/>
          <w:szCs w:val="32"/>
          <w:lang w:eastAsia="zh-CN"/>
        </w:rPr>
        <w:t>西戈壁镇及东湾镇农村供水保障工程初步设计（代可研）优化调整</w:t>
      </w:r>
      <w:r>
        <w:rPr>
          <w:rFonts w:hint="eastAsia"/>
          <w:color w:val="auto"/>
          <w:sz w:val="32"/>
          <w:szCs w:val="32"/>
          <w:lang w:val="en-US" w:eastAsia="zh-CN"/>
        </w:rPr>
        <w:t>的批复》（沙发改字〔2022〕232号）要求，</w:t>
      </w:r>
      <w:r>
        <w:rPr>
          <w:rFonts w:hint="eastAsia" w:ascii="仿宋_GB2312" w:hAnsi="仿宋_GB2312" w:cs="仿宋_GB2312"/>
          <w:color w:val="auto"/>
          <w:sz w:val="32"/>
          <w:szCs w:val="32"/>
          <w:lang w:eastAsia="zh-Hans"/>
        </w:rPr>
        <w:t>本项目实施</w:t>
      </w:r>
      <w:r>
        <w:rPr>
          <w:rFonts w:hint="eastAsia" w:ascii="仿宋_GB2312" w:hAnsi="仿宋_GB2312" w:cs="仿宋_GB2312"/>
          <w:color w:val="auto"/>
          <w:sz w:val="32"/>
          <w:szCs w:val="32"/>
          <w:lang w:eastAsia="zh-CN"/>
        </w:rPr>
        <w:t>范围：沙湾市</w:t>
      </w:r>
      <w:r>
        <w:rPr>
          <w:rFonts w:hint="eastAsia"/>
          <w:color w:val="auto"/>
          <w:sz w:val="32"/>
          <w:szCs w:val="32"/>
          <w:lang w:eastAsia="zh-CN"/>
        </w:rPr>
        <w:t>西戈壁镇及东湾镇</w:t>
      </w:r>
      <w:r>
        <w:rPr>
          <w:rFonts w:hint="eastAsia" w:ascii="仿宋_GB2312" w:hAnsi="仿宋_GB2312" w:cs="仿宋_GB2312"/>
          <w:color w:val="auto"/>
          <w:sz w:val="32"/>
          <w:szCs w:val="32"/>
          <w:lang w:eastAsia="zh-CN"/>
        </w:rPr>
        <w:t>；主要建设</w:t>
      </w:r>
      <w:r>
        <w:rPr>
          <w:rFonts w:hint="eastAsia" w:ascii="仿宋_GB2312" w:hAnsi="仿宋_GB2312" w:cs="仿宋_GB2312"/>
          <w:color w:val="auto"/>
          <w:sz w:val="32"/>
          <w:szCs w:val="32"/>
          <w:lang w:val="en-US" w:eastAsia="zh-CN"/>
        </w:rPr>
        <w:t>内容为：</w:t>
      </w:r>
      <w:r>
        <w:rPr>
          <w:rFonts w:hint="eastAsia"/>
          <w:color w:val="auto"/>
          <w:sz w:val="32"/>
          <w:szCs w:val="32"/>
          <w:lang w:val="en-US" w:eastAsia="zh-CN"/>
        </w:rPr>
        <w:t>1、新建沉沙池1座，输配水管道200.26</w:t>
      </w:r>
      <w:r>
        <w:rPr>
          <w:rFonts w:hint="eastAsia"/>
          <w:sz w:val="32"/>
          <w:szCs w:val="32"/>
          <w:lang w:eastAsia="zh-CN"/>
        </w:rPr>
        <w:t>KM</w:t>
      </w:r>
      <w:r>
        <w:rPr>
          <w:rFonts w:hint="eastAsia"/>
          <w:color w:val="auto"/>
          <w:sz w:val="32"/>
          <w:szCs w:val="32"/>
          <w:lang w:val="en-US" w:eastAsia="zh-CN"/>
        </w:rPr>
        <w:t>，新建水厂1座，管线建筑物657座，安装物联网智能水表554座及信息化自动化建设等。 2、通过项目实施，改善西戈壁镇及东湾镇的饮水条件，提高居民的生活质量；为勤劳致富创造根本条件。”</w:t>
      </w:r>
    </w:p>
    <w:p w14:paraId="1A73FC21">
      <w:pPr>
        <w:bidi w:val="0"/>
        <w:rPr>
          <w:rFonts w:hint="eastAsia"/>
          <w:color w:val="auto"/>
          <w:sz w:val="32"/>
          <w:szCs w:val="32"/>
          <w:lang w:val="en-US" w:eastAsia="zh-CN"/>
        </w:rPr>
      </w:pPr>
      <w:r>
        <w:rPr>
          <w:rFonts w:hint="eastAsia"/>
          <w:color w:val="auto"/>
          <w:sz w:val="32"/>
          <w:szCs w:val="32"/>
          <w:lang w:val="en-US" w:eastAsia="zh-CN"/>
        </w:rPr>
        <w:t>本项目于2023年2月底开始实施，截止2023年11月，该项目已实施完成88.44%，</w:t>
      </w:r>
      <w:r>
        <w:rPr>
          <w:rFonts w:hint="eastAsia" w:ascii="仿宋_GB2312" w:eastAsia="仿宋_GB2312"/>
          <w:color w:val="auto"/>
          <w:sz w:val="32"/>
          <w:szCs w:val="32"/>
          <w:highlight w:val="none"/>
          <w:lang w:val="en-US" w:eastAsia="zh-CN"/>
        </w:rPr>
        <w:t>由于工程设计变化，水厂位置更改</w:t>
      </w:r>
      <w:r>
        <w:rPr>
          <w:rFonts w:hint="eastAsia" w:ascii="仿宋_GB2312"/>
          <w:color w:val="auto"/>
          <w:sz w:val="32"/>
          <w:szCs w:val="32"/>
          <w:highlight w:val="none"/>
          <w:lang w:val="en-US" w:eastAsia="zh-CN"/>
        </w:rPr>
        <w:t>，造成水厂建设安装</w:t>
      </w:r>
      <w:r>
        <w:rPr>
          <w:rFonts w:hint="eastAsia"/>
          <w:color w:val="auto"/>
          <w:sz w:val="32"/>
          <w:szCs w:val="32"/>
          <w:lang w:val="en-US" w:eastAsia="zh-CN"/>
        </w:rPr>
        <w:t>工程未完成。</w:t>
      </w:r>
    </w:p>
    <w:p w14:paraId="5357F5A9">
      <w:pPr>
        <w:bidi w:val="0"/>
        <w:rPr>
          <w:rFonts w:hint="eastAsia"/>
          <w:b/>
          <w:bCs/>
          <w:sz w:val="32"/>
          <w:szCs w:val="32"/>
        </w:rPr>
      </w:pPr>
      <w:r>
        <w:rPr>
          <w:rFonts w:hint="eastAsia"/>
          <w:b/>
          <w:bCs/>
          <w:sz w:val="32"/>
          <w:szCs w:val="32"/>
        </w:rPr>
        <w:t>3.项目实施主体</w:t>
      </w:r>
    </w:p>
    <w:p w14:paraId="4D1FB0D0">
      <w:pPr>
        <w:pStyle w:val="21"/>
        <w:spacing w:line="570" w:lineRule="exact"/>
        <w:ind w:firstLine="640"/>
        <w:rPr>
          <w:rFonts w:hint="eastAsia" w:ascii="仿宋_GB2312" w:hAnsi="仿宋_GB2312" w:cs="仿宋_GB2312"/>
          <w:color w:val="auto"/>
          <w:sz w:val="32"/>
          <w:szCs w:val="32"/>
        </w:rPr>
      </w:pPr>
      <w:r>
        <w:rPr>
          <w:rFonts w:ascii="仿宋_GB2312" w:hAnsi="仿宋_GB2312" w:cs="仿宋_GB2312"/>
          <w:color w:val="auto"/>
          <w:sz w:val="32"/>
          <w:szCs w:val="32"/>
          <w:lang w:eastAsia="zh-Hans"/>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Hans"/>
        </w:rPr>
        <w:t>年</w:t>
      </w:r>
      <w:r>
        <w:rPr>
          <w:rFonts w:hint="eastAsia"/>
          <w:color w:val="auto"/>
          <w:sz w:val="32"/>
          <w:szCs w:val="32"/>
          <w:lang w:val="en-US" w:eastAsia="zh-CN"/>
        </w:rPr>
        <w:t>沙湾市</w:t>
      </w:r>
      <w:r>
        <w:rPr>
          <w:rFonts w:hint="eastAsia"/>
          <w:color w:val="auto"/>
          <w:sz w:val="32"/>
          <w:szCs w:val="32"/>
          <w:lang w:eastAsia="zh-CN"/>
        </w:rPr>
        <w:t>西戈壁镇及东湾镇农村供水保障工程</w:t>
      </w:r>
      <w:r>
        <w:rPr>
          <w:rFonts w:hint="eastAsia" w:ascii="仿宋_GB2312" w:hAnsi="仿宋_GB2312" w:cs="仿宋_GB2312"/>
          <w:color w:val="auto"/>
          <w:sz w:val="32"/>
          <w:szCs w:val="32"/>
          <w:lang w:eastAsia="zh-Hans"/>
        </w:rPr>
        <w:t>项目的实施主体为</w:t>
      </w:r>
      <w:r>
        <w:rPr>
          <w:rFonts w:hint="eastAsia" w:ascii="仿宋_GB2312" w:hAnsi="仿宋_GB2312" w:cs="仿宋_GB2312"/>
          <w:color w:val="auto"/>
          <w:sz w:val="32"/>
          <w:szCs w:val="32"/>
          <w:highlight w:val="none"/>
          <w:lang w:val="en-US" w:eastAsia="zh-CN"/>
        </w:rPr>
        <w:t>沙湾市农村饮水安全工程管理站</w:t>
      </w:r>
      <w:r>
        <w:rPr>
          <w:rFonts w:hint="eastAsia"/>
          <w:color w:val="auto"/>
          <w:sz w:val="32"/>
          <w:szCs w:val="32"/>
          <w:lang w:eastAsia="zh-Hans"/>
        </w:rPr>
        <w:t>。</w:t>
      </w:r>
    </w:p>
    <w:p w14:paraId="638787D5">
      <w:pPr>
        <w:bidi w:val="0"/>
        <w:rPr>
          <w:rFonts w:hint="eastAsia"/>
          <w:b/>
          <w:bCs/>
          <w:sz w:val="32"/>
          <w:szCs w:val="32"/>
        </w:rPr>
      </w:pPr>
      <w:r>
        <w:rPr>
          <w:rFonts w:hint="eastAsia"/>
          <w:b/>
          <w:bCs/>
          <w:sz w:val="32"/>
          <w:szCs w:val="32"/>
        </w:rPr>
        <w:t>4. 资金投入和使用情况</w:t>
      </w:r>
    </w:p>
    <w:p w14:paraId="391A499F">
      <w:pPr>
        <w:spacing w:line="600" w:lineRule="exact"/>
        <w:ind w:firstLine="640"/>
        <w:rPr>
          <w:rFonts w:ascii="仿宋_GB2312" w:hAnsi="仿宋_GB2312" w:cs="仿宋_GB2312"/>
          <w:color w:val="FF0000"/>
          <w:sz w:val="32"/>
          <w:szCs w:val="32"/>
        </w:rPr>
      </w:pPr>
      <w:r>
        <w:rPr>
          <w:rFonts w:hint="eastAsia"/>
          <w:sz w:val="32"/>
          <w:szCs w:val="32"/>
        </w:rPr>
        <w:t>（1）项目资金安排落实、总投入情况</w:t>
      </w:r>
    </w:p>
    <w:p w14:paraId="70A2278D">
      <w:pPr>
        <w:spacing w:line="600" w:lineRule="exact"/>
        <w:ind w:firstLine="640"/>
        <w:rPr>
          <w:rFonts w:hint="eastAsia" w:ascii="仿宋_GB2312" w:hAnsi="仿宋_GB2312" w:cs="仿宋_GB2312"/>
          <w:color w:val="FF0000"/>
          <w:sz w:val="32"/>
          <w:szCs w:val="32"/>
        </w:rPr>
      </w:pP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沙湾市财政局</w:t>
      </w:r>
      <w:r>
        <w:rPr>
          <w:rFonts w:hint="eastAsia" w:ascii="仿宋_GB2312" w:hAnsi="仿宋_GB2312" w:cs="仿宋_GB2312"/>
          <w:color w:val="auto"/>
          <w:sz w:val="32"/>
          <w:szCs w:val="32"/>
          <w:lang w:eastAsia="zh-Hans"/>
        </w:rPr>
        <w:t>《关于</w:t>
      </w:r>
      <w:r>
        <w:rPr>
          <w:rFonts w:hint="eastAsia" w:ascii="仿宋_GB2312" w:hAnsi="仿宋_GB2312" w:cs="仿宋_GB2312"/>
          <w:color w:val="auto"/>
          <w:sz w:val="32"/>
          <w:szCs w:val="32"/>
          <w:highlight w:val="none"/>
          <w:lang w:val="en-US" w:eastAsia="zh-CN"/>
        </w:rPr>
        <w:t>下达2022塔城地区第七批地方政府债券转贷资金</w:t>
      </w:r>
      <w:r>
        <w:rPr>
          <w:rFonts w:hint="eastAsia" w:ascii="仿宋_GB2312" w:hAnsi="仿宋_GB2312" w:cs="仿宋_GB2312"/>
          <w:color w:val="auto"/>
          <w:sz w:val="32"/>
          <w:szCs w:val="32"/>
          <w:lang w:eastAsia="zh-Hans"/>
        </w:rPr>
        <w:t>的通知</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沙财预</w:t>
      </w:r>
      <w:r>
        <w:rPr>
          <w:rFonts w:hint="eastAsia" w:ascii="仿宋_GB2312" w:hAnsi="仿宋_GB2312" w:cs="仿宋_GB2312"/>
          <w:color w:val="auto"/>
          <w:sz w:val="32"/>
          <w:szCs w:val="32"/>
        </w:rPr>
        <w:t>〔202</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rPr>
        <w:t>〕</w:t>
      </w:r>
      <w:r>
        <w:rPr>
          <w:rFonts w:hint="eastAsia" w:ascii="仿宋_GB2312"/>
          <w:color w:val="auto"/>
          <w:sz w:val="32"/>
          <w:szCs w:val="32"/>
          <w:lang w:val="en-US" w:eastAsia="zh-CN"/>
        </w:rPr>
        <w:t>20</w:t>
      </w:r>
      <w:r>
        <w:rPr>
          <w:rFonts w:hint="eastAsia" w:ascii="仿宋_GB2312" w:hAnsi="仿宋_GB2312" w:cs="仿宋_GB2312"/>
          <w:color w:val="auto"/>
          <w:sz w:val="32"/>
          <w:szCs w:val="32"/>
        </w:rPr>
        <w:t>号）</w:t>
      </w:r>
      <w:r>
        <w:rPr>
          <w:rFonts w:hint="eastAsia" w:ascii="仿宋_GB2312" w:hAnsi="仿宋_GB2312" w:cs="仿宋_GB2312"/>
          <w:color w:val="auto"/>
          <w:sz w:val="32"/>
          <w:szCs w:val="32"/>
          <w:lang w:eastAsia="zh-Hans"/>
        </w:rPr>
        <w:t>文件，</w:t>
      </w:r>
      <w:r>
        <w:rPr>
          <w:rFonts w:hint="eastAsia"/>
          <w:color w:val="auto"/>
          <w:sz w:val="32"/>
          <w:szCs w:val="32"/>
          <w:lang w:val="en-US" w:eastAsia="zh-CN"/>
        </w:rPr>
        <w:t>沙湾市</w:t>
      </w:r>
      <w:r>
        <w:rPr>
          <w:rFonts w:hint="eastAsia"/>
          <w:color w:val="auto"/>
          <w:sz w:val="32"/>
          <w:szCs w:val="32"/>
          <w:lang w:eastAsia="zh-CN"/>
        </w:rPr>
        <w:t>西戈壁镇及东湾镇农村供水保障工程</w:t>
      </w:r>
      <w:r>
        <w:rPr>
          <w:rFonts w:hint="eastAsia" w:ascii="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15000</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15000</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15000</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r>
        <w:rPr>
          <w:rFonts w:hint="eastAsia" w:ascii="仿宋_GB2312"/>
          <w:sz w:val="32"/>
          <w:szCs w:val="32"/>
        </w:rPr>
        <w:t>。</w:t>
      </w:r>
    </w:p>
    <w:p w14:paraId="3A69B378">
      <w:pPr>
        <w:spacing w:line="600" w:lineRule="exact"/>
        <w:ind w:firstLine="640"/>
        <w:rPr>
          <w:sz w:val="32"/>
          <w:szCs w:val="32"/>
        </w:rPr>
      </w:pPr>
      <w:r>
        <w:rPr>
          <w:rFonts w:hint="eastAsia"/>
          <w:sz w:val="32"/>
          <w:szCs w:val="32"/>
        </w:rPr>
        <w:t>（2）项目资金实际使用情况</w:t>
      </w:r>
    </w:p>
    <w:p w14:paraId="7E1D91D4">
      <w:pPr>
        <w:spacing w:line="600" w:lineRule="exact"/>
        <w:ind w:firstLine="640"/>
        <w:rPr>
          <w:rFonts w:hint="eastAsia" w:ascii="仿宋_GB2312"/>
          <w:color w:val="auto"/>
          <w:sz w:val="32"/>
          <w:szCs w:val="32"/>
        </w:rPr>
      </w:pPr>
      <w:r>
        <w:rPr>
          <w:rFonts w:hint="eastAsia" w:ascii="仿宋_GB2312" w:hAnsi="仿宋_GB2312" w:cs="仿宋_GB2312"/>
          <w:color w:val="000000" w:themeColor="text1"/>
          <w:sz w:val="32"/>
          <w:szCs w:val="32"/>
          <w14:textFill>
            <w14:solidFill>
              <w14:schemeClr w14:val="tx1"/>
            </w14:solidFill>
          </w14:textFill>
        </w:rPr>
        <w:t>截至202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14:textFill>
            <w14:solidFill>
              <w14:schemeClr w14:val="tx1"/>
            </w14:solidFill>
          </w14:textFill>
        </w:rPr>
        <w:t>年12月</w:t>
      </w:r>
      <w:r>
        <w:rPr>
          <w:rFonts w:hint="eastAsia" w:ascii="仿宋_GB2312" w:hAnsi="仿宋_GB2312" w:cs="仿宋_GB2312"/>
          <w:color w:val="000000" w:themeColor="text1"/>
          <w:sz w:val="32"/>
          <w:szCs w:val="32"/>
          <w:lang w:val="en-US" w:eastAsia="zh-CN"/>
          <w14:textFill>
            <w14:solidFill>
              <w14:schemeClr w14:val="tx1"/>
            </w14:solidFill>
          </w14:textFill>
        </w:rPr>
        <w:t>16</w:t>
      </w:r>
      <w:r>
        <w:rPr>
          <w:rFonts w:hint="eastAsia" w:ascii="仿宋_GB2312" w:hAnsi="仿宋_GB2312" w:cs="仿宋_GB2312"/>
          <w:color w:val="000000" w:themeColor="text1"/>
          <w:sz w:val="32"/>
          <w:szCs w:val="32"/>
          <w14:textFill>
            <w14:solidFill>
              <w14:schemeClr w14:val="tx1"/>
            </w14:solidFill>
          </w14:textFill>
        </w:rPr>
        <w:t>日，</w:t>
      </w:r>
      <w:r>
        <w:rPr>
          <w:rFonts w:hint="eastAsia" w:ascii="仿宋_GB2312"/>
          <w:sz w:val="32"/>
          <w:szCs w:val="32"/>
        </w:rPr>
        <w:t>本项目实际支付资</w:t>
      </w:r>
      <w:r>
        <w:rPr>
          <w:rFonts w:hint="eastAsia" w:ascii="仿宋_GB2312"/>
          <w:color w:val="auto"/>
          <w:sz w:val="32"/>
          <w:szCs w:val="32"/>
        </w:rPr>
        <w:t>金</w:t>
      </w:r>
      <w:r>
        <w:rPr>
          <w:rFonts w:hint="eastAsia" w:ascii="仿宋_GB2312"/>
          <w:color w:val="auto"/>
          <w:sz w:val="32"/>
          <w:szCs w:val="32"/>
          <w:lang w:val="en-US" w:eastAsia="zh-CN"/>
        </w:rPr>
        <w:t>13265.75</w:t>
      </w:r>
      <w:r>
        <w:rPr>
          <w:rFonts w:hint="eastAsia" w:ascii="仿宋_GB2312"/>
          <w:sz w:val="32"/>
          <w:szCs w:val="32"/>
        </w:rPr>
        <w:t>万元，预算执行</w:t>
      </w:r>
      <w:r>
        <w:rPr>
          <w:rFonts w:hint="eastAsia" w:ascii="仿宋_GB2312"/>
          <w:color w:val="auto"/>
          <w:sz w:val="32"/>
          <w:szCs w:val="32"/>
        </w:rPr>
        <w:t>率</w:t>
      </w:r>
      <w:r>
        <w:rPr>
          <w:rFonts w:hint="eastAsia" w:ascii="仿宋_GB2312" w:hAnsi="仿宋_GB2312" w:cs="仿宋_GB2312"/>
          <w:color w:val="auto"/>
          <w:sz w:val="32"/>
          <w:szCs w:val="32"/>
          <w:lang w:val="en-US" w:eastAsia="zh-CN"/>
        </w:rPr>
        <w:t>88.44</w:t>
      </w:r>
      <w:r>
        <w:rPr>
          <w:rFonts w:hint="eastAsia" w:ascii="仿宋_GB2312"/>
          <w:color w:val="auto"/>
          <w:sz w:val="32"/>
          <w:szCs w:val="32"/>
        </w:rPr>
        <w:t>%。项目资金主要用于支付</w:t>
      </w:r>
      <w:r>
        <w:rPr>
          <w:rFonts w:hint="eastAsia" w:ascii="仿宋_GB2312"/>
          <w:color w:val="auto"/>
          <w:sz w:val="32"/>
          <w:szCs w:val="32"/>
          <w:lang w:eastAsia="zh-CN"/>
        </w:rPr>
        <w:t>智能水表投资</w:t>
      </w:r>
      <w:r>
        <w:rPr>
          <w:rFonts w:hint="eastAsia" w:ascii="仿宋_GB2312"/>
          <w:color w:val="auto"/>
          <w:sz w:val="32"/>
          <w:szCs w:val="32"/>
          <w:lang w:val="en-US" w:eastAsia="zh-CN"/>
        </w:rPr>
        <w:t>343.55</w:t>
      </w:r>
      <w:r>
        <w:rPr>
          <w:rFonts w:hint="eastAsia" w:ascii="仿宋_GB2312"/>
          <w:color w:val="auto"/>
          <w:sz w:val="32"/>
          <w:szCs w:val="32"/>
        </w:rPr>
        <w:t>万元、</w:t>
      </w:r>
      <w:r>
        <w:rPr>
          <w:rFonts w:hint="eastAsia" w:ascii="仿宋_GB2312"/>
          <w:color w:val="auto"/>
          <w:sz w:val="32"/>
          <w:szCs w:val="32"/>
          <w:lang w:eastAsia="zh-CN"/>
        </w:rPr>
        <w:t>建筑工程材料投资</w:t>
      </w:r>
      <w:r>
        <w:rPr>
          <w:rFonts w:hint="eastAsia" w:ascii="仿宋_GB2312"/>
          <w:color w:val="auto"/>
          <w:sz w:val="32"/>
          <w:szCs w:val="32"/>
          <w:lang w:val="en-US" w:eastAsia="zh-CN"/>
        </w:rPr>
        <w:t>4675.12</w:t>
      </w:r>
      <w:r>
        <w:rPr>
          <w:rFonts w:hint="eastAsia" w:ascii="仿宋_GB2312"/>
          <w:color w:val="auto"/>
          <w:sz w:val="32"/>
          <w:szCs w:val="32"/>
          <w:lang w:eastAsia="zh-CN"/>
        </w:rPr>
        <w:t>万元、建筑工程投资</w:t>
      </w:r>
      <w:r>
        <w:rPr>
          <w:rFonts w:hint="eastAsia" w:ascii="仿宋_GB2312"/>
          <w:color w:val="auto"/>
          <w:sz w:val="32"/>
          <w:szCs w:val="32"/>
          <w:lang w:val="en-US" w:eastAsia="zh-CN"/>
        </w:rPr>
        <w:t>6142.16万元</w:t>
      </w:r>
      <w:r>
        <w:rPr>
          <w:rFonts w:hint="eastAsia" w:ascii="仿宋_GB2312"/>
          <w:color w:val="auto"/>
          <w:sz w:val="32"/>
          <w:szCs w:val="32"/>
          <w:lang w:eastAsia="zh-CN"/>
        </w:rPr>
        <w:t>、设备及安装工程投资</w:t>
      </w:r>
      <w:r>
        <w:rPr>
          <w:rFonts w:hint="eastAsia" w:ascii="仿宋_GB2312"/>
          <w:color w:val="auto"/>
          <w:sz w:val="32"/>
          <w:szCs w:val="32"/>
          <w:lang w:val="en-US" w:eastAsia="zh-CN"/>
        </w:rPr>
        <w:t>2104.92</w:t>
      </w:r>
      <w:r>
        <w:rPr>
          <w:rFonts w:hint="eastAsia" w:ascii="仿宋_GB2312"/>
          <w:color w:val="auto"/>
          <w:sz w:val="32"/>
          <w:szCs w:val="32"/>
        </w:rPr>
        <w:t>万元。</w:t>
      </w:r>
    </w:p>
    <w:p w14:paraId="0E486051">
      <w:pPr>
        <w:pStyle w:val="4"/>
        <w:numPr>
          <w:ilvl w:val="0"/>
          <w:numId w:val="2"/>
        </w:numPr>
        <w:spacing w:line="600" w:lineRule="exact"/>
        <w:ind w:firstLine="643"/>
        <w:rPr>
          <w:rFonts w:ascii="楷体_GB2312" w:eastAsia="楷体_GB2312"/>
          <w:szCs w:val="32"/>
        </w:rPr>
      </w:pPr>
      <w:r>
        <w:rPr>
          <w:rFonts w:hint="eastAsia" w:ascii="楷体_GB2312" w:eastAsia="楷体_GB2312"/>
          <w:szCs w:val="32"/>
        </w:rPr>
        <w:t>项目绩效目标</w:t>
      </w:r>
    </w:p>
    <w:p w14:paraId="7D4645A4">
      <w:pPr>
        <w:bidi w:val="0"/>
        <w:rPr>
          <w:rFonts w:hint="eastAsia"/>
          <w:b/>
          <w:bCs/>
          <w:color w:val="auto"/>
          <w:sz w:val="32"/>
          <w:szCs w:val="32"/>
        </w:rPr>
      </w:pPr>
      <w:r>
        <w:rPr>
          <w:rFonts w:hint="eastAsia"/>
          <w:b/>
          <w:bCs/>
          <w:sz w:val="32"/>
          <w:szCs w:val="32"/>
        </w:rPr>
        <w:t>1.总体目标</w:t>
      </w:r>
    </w:p>
    <w:p w14:paraId="7817B06F">
      <w:pPr>
        <w:spacing w:line="600" w:lineRule="exact"/>
        <w:ind w:firstLine="640"/>
        <w:rPr>
          <w:rFonts w:hint="eastAsia"/>
          <w:color w:val="auto"/>
          <w:sz w:val="32"/>
          <w:szCs w:val="32"/>
          <w:lang w:eastAsia="zh-CN"/>
        </w:rPr>
      </w:pPr>
      <w:r>
        <w:rPr>
          <w:rFonts w:hint="eastAsia"/>
          <w:color w:val="auto"/>
          <w:sz w:val="32"/>
          <w:szCs w:val="32"/>
        </w:rPr>
        <w:t>2023年1</w:t>
      </w:r>
      <w:r>
        <w:rPr>
          <w:rFonts w:hint="eastAsia"/>
          <w:color w:val="auto"/>
          <w:sz w:val="32"/>
          <w:szCs w:val="32"/>
          <w:lang w:val="en-US" w:eastAsia="zh-CN"/>
        </w:rPr>
        <w:t>1</w:t>
      </w:r>
      <w:r>
        <w:rPr>
          <w:rFonts w:hint="eastAsia"/>
          <w:color w:val="auto"/>
          <w:sz w:val="32"/>
          <w:szCs w:val="32"/>
        </w:rPr>
        <w:t>月30日支付资金</w:t>
      </w:r>
      <w:r>
        <w:rPr>
          <w:rFonts w:hint="eastAsia"/>
          <w:color w:val="auto"/>
          <w:sz w:val="32"/>
          <w:szCs w:val="32"/>
          <w:lang w:val="en-US" w:eastAsia="zh-CN"/>
        </w:rPr>
        <w:t>15000</w:t>
      </w:r>
      <w:r>
        <w:rPr>
          <w:rFonts w:hint="eastAsia"/>
          <w:color w:val="auto"/>
          <w:sz w:val="32"/>
          <w:szCs w:val="32"/>
        </w:rPr>
        <w:t>万元</w:t>
      </w:r>
      <w:r>
        <w:rPr>
          <w:rFonts w:hint="eastAsia"/>
          <w:color w:val="auto"/>
          <w:sz w:val="32"/>
          <w:szCs w:val="32"/>
          <w:lang w:eastAsia="zh-CN"/>
        </w:rPr>
        <w:t>有利改善项目区饮水条件，提高供水保证率，使水源、水质有保障，提高居民的生活质量，为勤劳致富创造根本条件；是巩固拓展脱贫攻坚成果、村镇融合发展的需要，为确保、全面建设节水型社会，强化最严格的水资源管理，以水费上缴为“牛鼻子”，推动建立项目供水工程长效机制提供坚实的技术支撑。</w:t>
      </w:r>
    </w:p>
    <w:p w14:paraId="5FCF2B84">
      <w:pPr>
        <w:bidi w:val="0"/>
        <w:rPr>
          <w:rFonts w:hint="eastAsia"/>
          <w:b/>
          <w:bCs/>
          <w:sz w:val="32"/>
          <w:szCs w:val="32"/>
        </w:rPr>
      </w:pPr>
      <w:r>
        <w:rPr>
          <w:rFonts w:hint="eastAsia"/>
          <w:b/>
          <w:bCs/>
          <w:sz w:val="32"/>
          <w:szCs w:val="32"/>
        </w:rPr>
        <w:t>2.阶段性目标</w:t>
      </w:r>
    </w:p>
    <w:p w14:paraId="6F497B95">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ascii="仿宋_GB2312" w:hAnsi="Arial" w:cs="宋体"/>
          <w:bCs/>
          <w:color w:val="000000"/>
          <w:sz w:val="32"/>
          <w:szCs w:val="32"/>
          <w:lang w:val="en-US" w:eastAsia="zh-CN"/>
        </w:rPr>
        <w:t>塔城</w:t>
      </w:r>
      <w:r>
        <w:rPr>
          <w:rFonts w:hint="eastAsia" w:ascii="仿宋_GB2312" w:hAnsi="Arial" w:cs="宋体"/>
          <w:bCs/>
          <w:color w:val="000000"/>
          <w:sz w:val="32"/>
          <w:szCs w:val="32"/>
        </w:rPr>
        <w:t>地区财政</w:t>
      </w:r>
      <w:r>
        <w:rPr>
          <w:rFonts w:hint="eastAsia" w:ascii="仿宋_GB2312"/>
          <w:sz w:val="32"/>
          <w:szCs w:val="32"/>
        </w:rPr>
        <w:t>支出绩效评价管理暂行办法》（</w:t>
      </w:r>
      <w:r>
        <w:rPr>
          <w:rFonts w:hint="eastAsia" w:ascii="仿宋_GB2312"/>
          <w:sz w:val="32"/>
          <w:szCs w:val="32"/>
          <w:highlight w:val="none"/>
          <w:lang w:val="en-US" w:eastAsia="zh-CN"/>
        </w:rPr>
        <w:t>塔</w:t>
      </w:r>
      <w:r>
        <w:rPr>
          <w:rFonts w:hint="eastAsia" w:ascii="仿宋_GB2312"/>
          <w:sz w:val="32"/>
          <w:szCs w:val="32"/>
          <w:highlight w:val="none"/>
        </w:rPr>
        <w:t>地财预〔201</w:t>
      </w:r>
      <w:r>
        <w:rPr>
          <w:rFonts w:hint="default" w:ascii="仿宋_GB2312"/>
          <w:sz w:val="32"/>
          <w:szCs w:val="32"/>
          <w:highlight w:val="none"/>
          <w:lang w:val="en-US"/>
        </w:rPr>
        <w:t>8</w:t>
      </w:r>
      <w:r>
        <w:rPr>
          <w:rFonts w:hint="eastAsia" w:ascii="仿宋_GB2312"/>
          <w:sz w:val="32"/>
          <w:szCs w:val="32"/>
          <w:highlight w:val="none"/>
        </w:rPr>
        <w:t>〕</w:t>
      </w:r>
      <w:r>
        <w:rPr>
          <w:rFonts w:hint="default" w:ascii="仿宋_GB2312"/>
          <w:sz w:val="32"/>
          <w:szCs w:val="32"/>
          <w:highlight w:val="none"/>
          <w:lang w:val="en-US"/>
        </w:rPr>
        <w:t>114</w:t>
      </w:r>
      <w:r>
        <w:rPr>
          <w:rFonts w:hint="eastAsia" w:ascii="仿宋_GB2312"/>
          <w:sz w:val="32"/>
          <w:szCs w:val="32"/>
          <w:highlight w:val="none"/>
        </w:rPr>
        <w:t>号）等文件</w:t>
      </w:r>
      <w:r>
        <w:rPr>
          <w:rFonts w:hint="eastAsia" w:ascii="仿宋_GB2312"/>
          <w:sz w:val="32"/>
          <w:szCs w:val="32"/>
        </w:rPr>
        <w:t>要求，</w:t>
      </w:r>
      <w:r>
        <w:rPr>
          <w:rFonts w:hint="eastAsia" w:ascii="仿宋_GB2312" w:hAnsi="Arial" w:cs="宋体"/>
          <w:bCs/>
          <w:color w:val="000000"/>
          <w:sz w:val="32"/>
          <w:szCs w:val="32"/>
        </w:rPr>
        <w:t>结合本项目实际，对绩效目标进行逐层分解、细化后的具体绩效指标如下：</w:t>
      </w:r>
    </w:p>
    <w:p w14:paraId="0C3AC285">
      <w:pPr>
        <w:numPr>
          <w:ilvl w:val="0"/>
          <w:numId w:val="3"/>
        </w:numPr>
        <w:spacing w:line="600" w:lineRule="exact"/>
        <w:ind w:firstLine="640"/>
        <w:rPr>
          <w:sz w:val="32"/>
          <w:szCs w:val="32"/>
        </w:rPr>
      </w:pPr>
      <w:r>
        <w:rPr>
          <w:rFonts w:hint="eastAsia"/>
          <w:sz w:val="32"/>
          <w:szCs w:val="32"/>
        </w:rPr>
        <w:t>项目产出</w:t>
      </w:r>
      <w:r>
        <w:rPr>
          <w:rFonts w:hint="eastAsia"/>
          <w:sz w:val="32"/>
          <w:szCs w:val="32"/>
          <w:lang w:val="en-US" w:eastAsia="zh-CN"/>
        </w:rPr>
        <w:t>指标</w:t>
      </w:r>
    </w:p>
    <w:p w14:paraId="16F4E9C5">
      <w:pPr>
        <w:spacing w:line="600" w:lineRule="exact"/>
        <w:ind w:firstLine="640"/>
        <w:rPr>
          <w:sz w:val="32"/>
          <w:szCs w:val="32"/>
        </w:rPr>
      </w:pPr>
      <w:r>
        <w:rPr>
          <w:rFonts w:hint="eastAsia"/>
          <w:sz w:val="32"/>
          <w:szCs w:val="32"/>
        </w:rPr>
        <w:t>①数量指标</w:t>
      </w:r>
    </w:p>
    <w:p w14:paraId="3D9288F7">
      <w:pPr>
        <w:spacing w:line="600" w:lineRule="exact"/>
        <w:ind w:firstLine="640"/>
        <w:rPr>
          <w:sz w:val="32"/>
          <w:szCs w:val="32"/>
        </w:rPr>
      </w:pPr>
      <w:r>
        <w:rPr>
          <w:rFonts w:hint="eastAsia"/>
          <w:sz w:val="32"/>
          <w:szCs w:val="32"/>
        </w:rPr>
        <w:t>“</w:t>
      </w:r>
      <w:r>
        <w:rPr>
          <w:rFonts w:hint="eastAsia"/>
          <w:color w:val="auto"/>
          <w:sz w:val="32"/>
          <w:szCs w:val="32"/>
          <w:lang w:val="en-US" w:eastAsia="zh-CN"/>
        </w:rPr>
        <w:t>新建沉沙池</w:t>
      </w:r>
      <w:r>
        <w:rPr>
          <w:rFonts w:hint="eastAsia"/>
          <w:sz w:val="32"/>
          <w:szCs w:val="32"/>
        </w:rPr>
        <w:t>”指标，预期指标值为</w:t>
      </w:r>
      <w:r>
        <w:rPr>
          <w:rFonts w:hint="eastAsia"/>
          <w:color w:val="auto"/>
          <w:sz w:val="32"/>
          <w:szCs w:val="32"/>
        </w:rPr>
        <w:t>“</w:t>
      </w:r>
      <w:r>
        <w:rPr>
          <w:rFonts w:hint="eastAsia" w:ascii="仿宋_GB2312"/>
          <w:color w:val="auto"/>
          <w:sz w:val="32"/>
          <w:szCs w:val="32"/>
          <w:lang w:val="en-US" w:eastAsia="zh-CN"/>
        </w:rPr>
        <w:t>=</w:t>
      </w:r>
      <w:r>
        <w:rPr>
          <w:rFonts w:hint="eastAsia"/>
          <w:color w:val="auto"/>
          <w:sz w:val="32"/>
          <w:szCs w:val="32"/>
          <w:lang w:val="en-US" w:eastAsia="zh-CN"/>
        </w:rPr>
        <w:t>1座</w:t>
      </w:r>
      <w:r>
        <w:rPr>
          <w:rFonts w:hint="eastAsia"/>
          <w:sz w:val="32"/>
          <w:szCs w:val="32"/>
        </w:rPr>
        <w:t>”；</w:t>
      </w:r>
    </w:p>
    <w:p w14:paraId="31817225">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CN"/>
        </w:rPr>
        <w:t>新建水厂</w:t>
      </w:r>
      <w:r>
        <w:rPr>
          <w:rFonts w:hint="eastAsia"/>
          <w:color w:val="auto"/>
          <w:sz w:val="32"/>
          <w:szCs w:val="32"/>
        </w:rPr>
        <w:t>”指标，预期指标值为“</w:t>
      </w:r>
      <w:r>
        <w:rPr>
          <w:rFonts w:hint="eastAsia" w:ascii="仿宋_GB2312"/>
          <w:color w:val="auto"/>
          <w:sz w:val="32"/>
          <w:szCs w:val="32"/>
          <w:lang w:val="en-US" w:eastAsia="zh-CN"/>
        </w:rPr>
        <w:t>=</w:t>
      </w:r>
      <w:r>
        <w:rPr>
          <w:rFonts w:hint="eastAsia"/>
          <w:color w:val="auto"/>
          <w:sz w:val="32"/>
          <w:szCs w:val="32"/>
          <w:lang w:val="en-US" w:eastAsia="zh-CN"/>
        </w:rPr>
        <w:t>1座</w:t>
      </w:r>
      <w:r>
        <w:rPr>
          <w:rFonts w:hint="eastAsia"/>
          <w:color w:val="auto"/>
          <w:sz w:val="32"/>
          <w:szCs w:val="32"/>
        </w:rPr>
        <w:t>”；</w:t>
      </w:r>
    </w:p>
    <w:p w14:paraId="056785F7">
      <w:pPr>
        <w:spacing w:line="600" w:lineRule="exact"/>
        <w:ind w:firstLine="640"/>
        <w:rPr>
          <w:rFonts w:hint="eastAsia"/>
          <w:color w:val="auto"/>
          <w:sz w:val="32"/>
          <w:szCs w:val="32"/>
        </w:rPr>
      </w:pPr>
      <w:r>
        <w:rPr>
          <w:rFonts w:hint="eastAsia"/>
          <w:color w:val="auto"/>
          <w:sz w:val="32"/>
          <w:szCs w:val="32"/>
        </w:rPr>
        <w:t>“</w:t>
      </w:r>
      <w:r>
        <w:rPr>
          <w:rFonts w:hint="eastAsia" w:ascii="仿宋_GB2312"/>
          <w:color w:val="auto"/>
          <w:sz w:val="32"/>
          <w:szCs w:val="32"/>
          <w:lang w:eastAsia="zh-CN"/>
        </w:rPr>
        <w:t>新建管线建筑物</w:t>
      </w:r>
      <w:r>
        <w:rPr>
          <w:rFonts w:hint="eastAsia"/>
          <w:color w:val="auto"/>
          <w:sz w:val="32"/>
          <w:szCs w:val="32"/>
        </w:rPr>
        <w:t>”指标，预期指标值为“</w:t>
      </w:r>
      <w:r>
        <w:rPr>
          <w:rFonts w:hint="eastAsia" w:ascii="宋体" w:hAnsi="宋体" w:eastAsia="宋体"/>
          <w:color w:val="auto"/>
          <w:sz w:val="32"/>
          <w:szCs w:val="32"/>
        </w:rPr>
        <w:t>≥</w:t>
      </w:r>
      <w:r>
        <w:rPr>
          <w:rFonts w:hint="eastAsia" w:ascii="宋体" w:hAnsi="宋体" w:eastAsia="宋体"/>
          <w:color w:val="auto"/>
          <w:sz w:val="32"/>
          <w:szCs w:val="32"/>
          <w:lang w:val="en-US" w:eastAsia="zh-CN"/>
        </w:rPr>
        <w:t>657座</w:t>
      </w:r>
      <w:r>
        <w:rPr>
          <w:rFonts w:hint="eastAsia"/>
          <w:color w:val="auto"/>
          <w:sz w:val="32"/>
          <w:szCs w:val="32"/>
        </w:rPr>
        <w:t>”</w:t>
      </w:r>
    </w:p>
    <w:p w14:paraId="5950D9EB">
      <w:pPr>
        <w:spacing w:line="600" w:lineRule="exact"/>
        <w:ind w:firstLine="640"/>
        <w:rPr>
          <w:rFonts w:hint="eastAsia"/>
          <w:color w:val="auto"/>
          <w:sz w:val="32"/>
          <w:szCs w:val="32"/>
        </w:rPr>
      </w:pPr>
      <w:r>
        <w:rPr>
          <w:rFonts w:hint="eastAsia"/>
          <w:color w:val="auto"/>
          <w:sz w:val="32"/>
          <w:szCs w:val="32"/>
        </w:rPr>
        <w:t>“</w:t>
      </w:r>
      <w:r>
        <w:rPr>
          <w:rFonts w:hint="eastAsia" w:ascii="仿宋_GB2312"/>
          <w:color w:val="auto"/>
          <w:sz w:val="32"/>
          <w:szCs w:val="32"/>
          <w:lang w:eastAsia="zh-CN"/>
        </w:rPr>
        <w:t>安装物联网智能水表</w:t>
      </w:r>
      <w:r>
        <w:rPr>
          <w:rFonts w:hint="eastAsia"/>
          <w:color w:val="auto"/>
          <w:sz w:val="32"/>
          <w:szCs w:val="32"/>
        </w:rPr>
        <w:t>”指标，预期指标值为“</w:t>
      </w:r>
      <w:r>
        <w:rPr>
          <w:rFonts w:hint="eastAsia" w:ascii="宋体" w:hAnsi="宋体" w:eastAsia="宋体"/>
          <w:color w:val="auto"/>
          <w:sz w:val="32"/>
          <w:szCs w:val="32"/>
        </w:rPr>
        <w:t>≥</w:t>
      </w:r>
      <w:r>
        <w:rPr>
          <w:rFonts w:hint="eastAsia" w:ascii="宋体" w:hAnsi="宋体" w:eastAsia="宋体"/>
          <w:color w:val="auto"/>
          <w:sz w:val="32"/>
          <w:szCs w:val="32"/>
          <w:lang w:val="en-US" w:eastAsia="zh-CN"/>
        </w:rPr>
        <w:t>8682块</w:t>
      </w:r>
      <w:r>
        <w:rPr>
          <w:rFonts w:hint="eastAsia"/>
          <w:color w:val="auto"/>
          <w:sz w:val="32"/>
          <w:szCs w:val="32"/>
        </w:rPr>
        <w:t>”</w:t>
      </w:r>
    </w:p>
    <w:p w14:paraId="0C75E851">
      <w:pPr>
        <w:spacing w:line="600" w:lineRule="exact"/>
        <w:ind w:firstLine="640"/>
        <w:rPr>
          <w:rFonts w:hint="eastAsia"/>
          <w:color w:val="auto"/>
          <w:sz w:val="32"/>
          <w:szCs w:val="32"/>
        </w:rPr>
      </w:pPr>
      <w:r>
        <w:rPr>
          <w:rFonts w:hint="eastAsia"/>
          <w:color w:val="auto"/>
          <w:sz w:val="32"/>
          <w:szCs w:val="32"/>
        </w:rPr>
        <w:t>“</w:t>
      </w:r>
      <w:r>
        <w:rPr>
          <w:rFonts w:hint="eastAsia" w:ascii="仿宋_GB2312"/>
          <w:color w:val="auto"/>
          <w:sz w:val="32"/>
          <w:szCs w:val="32"/>
          <w:lang w:eastAsia="zh-CN"/>
        </w:rPr>
        <w:t>安装水表井</w:t>
      </w:r>
      <w:r>
        <w:rPr>
          <w:rFonts w:hint="eastAsia"/>
          <w:color w:val="auto"/>
          <w:sz w:val="32"/>
          <w:szCs w:val="32"/>
        </w:rPr>
        <w:t>”指标，预期指标值为“</w:t>
      </w:r>
      <w:r>
        <w:rPr>
          <w:rFonts w:hint="eastAsia" w:ascii="宋体" w:hAnsi="宋体" w:eastAsia="宋体"/>
          <w:color w:val="auto"/>
          <w:sz w:val="32"/>
          <w:szCs w:val="32"/>
        </w:rPr>
        <w:t>≥</w:t>
      </w:r>
      <w:r>
        <w:rPr>
          <w:rFonts w:hint="eastAsia" w:ascii="宋体" w:hAnsi="宋体" w:eastAsia="宋体"/>
          <w:color w:val="auto"/>
          <w:sz w:val="32"/>
          <w:szCs w:val="32"/>
          <w:lang w:val="en-US" w:eastAsia="zh-CN"/>
        </w:rPr>
        <w:t>554座</w:t>
      </w:r>
      <w:r>
        <w:rPr>
          <w:rFonts w:hint="eastAsia"/>
          <w:color w:val="auto"/>
          <w:sz w:val="32"/>
          <w:szCs w:val="32"/>
        </w:rPr>
        <w:t>”</w:t>
      </w:r>
    </w:p>
    <w:p w14:paraId="48D02AB3">
      <w:pPr>
        <w:spacing w:line="600" w:lineRule="exact"/>
        <w:ind w:firstLine="640"/>
        <w:rPr>
          <w:sz w:val="32"/>
          <w:szCs w:val="32"/>
        </w:rPr>
      </w:pPr>
      <w:r>
        <w:rPr>
          <w:rFonts w:hint="eastAsia"/>
          <w:color w:val="auto"/>
          <w:sz w:val="32"/>
          <w:szCs w:val="32"/>
        </w:rPr>
        <w:t>“</w:t>
      </w:r>
      <w:r>
        <w:rPr>
          <w:rFonts w:hint="eastAsia" w:ascii="仿宋_GB2312"/>
          <w:color w:val="auto"/>
          <w:sz w:val="32"/>
          <w:szCs w:val="32"/>
          <w:lang w:eastAsia="zh-CN"/>
        </w:rPr>
        <w:t>新建输配水管道</w:t>
      </w:r>
      <w:r>
        <w:rPr>
          <w:rFonts w:hint="eastAsia"/>
          <w:color w:val="auto"/>
          <w:sz w:val="32"/>
          <w:szCs w:val="32"/>
        </w:rPr>
        <w:t>”指标，预期指标值为“</w:t>
      </w:r>
      <w:r>
        <w:rPr>
          <w:rFonts w:hint="eastAsia" w:ascii="宋体" w:hAnsi="宋体" w:eastAsia="宋体"/>
          <w:color w:val="auto"/>
          <w:sz w:val="32"/>
          <w:szCs w:val="32"/>
        </w:rPr>
        <w:t>≥</w:t>
      </w:r>
      <w:r>
        <w:rPr>
          <w:rFonts w:hint="eastAsia" w:ascii="宋体" w:hAnsi="宋体" w:eastAsia="宋体"/>
          <w:color w:val="auto"/>
          <w:sz w:val="32"/>
          <w:szCs w:val="32"/>
          <w:lang w:val="en-US" w:eastAsia="zh-CN"/>
        </w:rPr>
        <w:t>200.26公里</w:t>
      </w:r>
      <w:r>
        <w:rPr>
          <w:rFonts w:hint="eastAsia"/>
          <w:color w:val="auto"/>
          <w:sz w:val="32"/>
          <w:szCs w:val="32"/>
        </w:rPr>
        <w:t>”。</w:t>
      </w:r>
    </w:p>
    <w:p w14:paraId="080B6FB5">
      <w:pPr>
        <w:spacing w:line="600" w:lineRule="exact"/>
        <w:ind w:firstLine="640"/>
        <w:rPr>
          <w:sz w:val="32"/>
          <w:szCs w:val="32"/>
        </w:rPr>
      </w:pPr>
      <w:r>
        <w:rPr>
          <w:rFonts w:hint="eastAsia"/>
          <w:sz w:val="32"/>
          <w:szCs w:val="32"/>
        </w:rPr>
        <w:t>②质量指标</w:t>
      </w:r>
    </w:p>
    <w:p w14:paraId="16C7F9E7">
      <w:pPr>
        <w:spacing w:line="600" w:lineRule="exact"/>
        <w:ind w:firstLine="640"/>
        <w:rPr>
          <w:color w:val="auto"/>
          <w:sz w:val="32"/>
          <w:szCs w:val="32"/>
        </w:rPr>
      </w:pPr>
      <w:r>
        <w:rPr>
          <w:rFonts w:hint="eastAsia"/>
          <w:sz w:val="32"/>
          <w:szCs w:val="32"/>
        </w:rPr>
        <w:t>“</w:t>
      </w:r>
      <w:r>
        <w:rPr>
          <w:rFonts w:hint="eastAsia"/>
          <w:sz w:val="32"/>
          <w:szCs w:val="32"/>
          <w:lang w:eastAsia="zh-CN"/>
        </w:rPr>
        <w:t>竣</w:t>
      </w:r>
      <w:r>
        <w:rPr>
          <w:rFonts w:hint="eastAsia"/>
          <w:color w:val="auto"/>
          <w:sz w:val="32"/>
          <w:szCs w:val="32"/>
          <w:lang w:eastAsia="zh-CN"/>
        </w:rPr>
        <w:t>工</w:t>
      </w:r>
      <w:r>
        <w:rPr>
          <w:rFonts w:hint="eastAsia" w:ascii="仿宋_GB2312"/>
          <w:color w:val="auto"/>
          <w:sz w:val="32"/>
          <w:szCs w:val="32"/>
          <w:lang w:eastAsia="zh-CN"/>
        </w:rPr>
        <w:t>验收合格率</w:t>
      </w:r>
      <w:r>
        <w:rPr>
          <w:rFonts w:hint="eastAsia"/>
          <w:color w:val="auto"/>
          <w:sz w:val="32"/>
          <w:szCs w:val="32"/>
        </w:rPr>
        <w:t>”指标，预期指标值为“</w:t>
      </w:r>
      <w:r>
        <w:rPr>
          <w:rFonts w:hint="eastAsia" w:ascii="仿宋_GB2312"/>
          <w:color w:val="auto"/>
          <w:sz w:val="32"/>
          <w:szCs w:val="32"/>
          <w:lang w:val="en-US" w:eastAsia="zh-CN"/>
        </w:rPr>
        <w:t>=100%</w:t>
      </w:r>
      <w:r>
        <w:rPr>
          <w:rFonts w:hint="eastAsia"/>
          <w:color w:val="auto"/>
          <w:sz w:val="32"/>
          <w:szCs w:val="32"/>
        </w:rPr>
        <w:t>”。</w:t>
      </w:r>
    </w:p>
    <w:p w14:paraId="5C64ADDF">
      <w:pPr>
        <w:spacing w:line="600" w:lineRule="exact"/>
        <w:ind w:firstLine="640"/>
        <w:rPr>
          <w:color w:val="auto"/>
          <w:sz w:val="32"/>
          <w:szCs w:val="32"/>
        </w:rPr>
      </w:pPr>
      <w:r>
        <w:rPr>
          <w:rFonts w:hint="eastAsia"/>
          <w:color w:val="auto"/>
          <w:sz w:val="32"/>
          <w:szCs w:val="32"/>
        </w:rPr>
        <w:t>③时效指标</w:t>
      </w:r>
    </w:p>
    <w:p w14:paraId="6D54741C">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CN"/>
        </w:rPr>
        <w:t>项目完成时间</w:t>
      </w:r>
      <w:r>
        <w:rPr>
          <w:rFonts w:hint="eastAsia"/>
          <w:color w:val="auto"/>
          <w:sz w:val="32"/>
          <w:szCs w:val="32"/>
        </w:rPr>
        <w:t>”指标，预期指标值为“</w:t>
      </w:r>
      <w:r>
        <w:rPr>
          <w:rFonts w:hint="eastAsia" w:ascii="仿宋_GB2312"/>
          <w:color w:val="auto"/>
          <w:sz w:val="32"/>
          <w:szCs w:val="32"/>
          <w:lang w:val="en-US" w:eastAsia="zh-CN"/>
        </w:rPr>
        <w:t>2023年11月16日前</w:t>
      </w:r>
      <w:r>
        <w:rPr>
          <w:rFonts w:hint="eastAsia"/>
          <w:color w:val="auto"/>
          <w:sz w:val="32"/>
          <w:szCs w:val="32"/>
        </w:rPr>
        <w:t>”。</w:t>
      </w:r>
    </w:p>
    <w:p w14:paraId="60B150FB">
      <w:pPr>
        <w:numPr>
          <w:ilvl w:val="0"/>
          <w:numId w:val="3"/>
        </w:numPr>
        <w:spacing w:line="600" w:lineRule="exact"/>
        <w:ind w:left="0" w:leftChars="0" w:firstLine="640" w:firstLineChars="200"/>
        <w:rPr>
          <w:rFonts w:hint="eastAsia"/>
          <w:sz w:val="32"/>
          <w:szCs w:val="32"/>
          <w:highlight w:val="none"/>
        </w:rPr>
      </w:pPr>
      <w:r>
        <w:rPr>
          <w:rFonts w:hint="eastAsia"/>
          <w:sz w:val="32"/>
          <w:szCs w:val="32"/>
          <w:lang w:val="en-US" w:eastAsia="zh-CN"/>
        </w:rPr>
        <w:t>项目</w:t>
      </w:r>
      <w:r>
        <w:rPr>
          <w:rFonts w:hint="eastAsia"/>
          <w:sz w:val="32"/>
          <w:szCs w:val="32"/>
          <w:highlight w:val="none"/>
        </w:rPr>
        <w:t>成本指标</w:t>
      </w:r>
    </w:p>
    <w:p w14:paraId="7C4A41F8">
      <w:pPr>
        <w:spacing w:line="600" w:lineRule="exact"/>
        <w:ind w:firstLine="640"/>
      </w:pPr>
      <w:r>
        <w:rPr>
          <w:rFonts w:hint="eastAsia"/>
          <w:sz w:val="32"/>
          <w:szCs w:val="32"/>
        </w:rPr>
        <w:t>①</w:t>
      </w:r>
      <w:r>
        <w:rPr>
          <w:rFonts w:hint="eastAsia"/>
          <w:sz w:val="32"/>
          <w:szCs w:val="32"/>
          <w:lang w:val="en-US" w:eastAsia="zh-CN"/>
        </w:rPr>
        <w:t>经济成本</w:t>
      </w:r>
      <w:r>
        <w:rPr>
          <w:rFonts w:hint="eastAsia"/>
          <w:sz w:val="32"/>
          <w:szCs w:val="32"/>
        </w:rPr>
        <w:t>指标</w:t>
      </w:r>
    </w:p>
    <w:p w14:paraId="78D2F44C">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CN"/>
        </w:rPr>
        <w:t>建筑工程费用</w:t>
      </w:r>
      <w:r>
        <w:rPr>
          <w:rFonts w:hint="eastAsia"/>
          <w:color w:val="auto"/>
          <w:sz w:val="32"/>
          <w:szCs w:val="32"/>
          <w:highlight w:val="none"/>
        </w:rPr>
        <w:t>”指标，预期指标值为“</w:t>
      </w:r>
      <w:r>
        <w:rPr>
          <w:rFonts w:hint="eastAsia"/>
          <w:color w:val="auto"/>
          <w:sz w:val="32"/>
          <w:szCs w:val="32"/>
          <w:lang w:eastAsia="zh-Hans"/>
        </w:rPr>
        <w:t>&lt;=</w:t>
      </w:r>
      <w:r>
        <w:rPr>
          <w:rFonts w:hint="eastAsia"/>
          <w:color w:val="auto"/>
          <w:sz w:val="32"/>
          <w:szCs w:val="32"/>
          <w:lang w:val="en-US" w:eastAsia="zh-CN"/>
        </w:rPr>
        <w:t>7588.44</w:t>
      </w:r>
      <w:r>
        <w:rPr>
          <w:rFonts w:hint="eastAsia"/>
          <w:color w:val="auto"/>
          <w:sz w:val="32"/>
          <w:szCs w:val="32"/>
          <w:lang w:eastAsia="zh-Hans"/>
        </w:rPr>
        <w:t>万元</w:t>
      </w:r>
      <w:r>
        <w:rPr>
          <w:rFonts w:hint="eastAsia"/>
          <w:color w:val="auto"/>
          <w:sz w:val="32"/>
          <w:szCs w:val="32"/>
          <w:highlight w:val="none"/>
        </w:rPr>
        <w:t>”；</w:t>
      </w:r>
    </w:p>
    <w:p w14:paraId="5E3E6A3A">
      <w:pPr>
        <w:spacing w:line="600" w:lineRule="exact"/>
        <w:ind w:firstLine="640"/>
        <w:rPr>
          <w:rFonts w:hint="eastAsia"/>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eastAsia="zh-CN"/>
        </w:rPr>
        <w:t>设备购置及安装费用</w:t>
      </w:r>
      <w:r>
        <w:rPr>
          <w:rFonts w:hint="eastAsia"/>
          <w:color w:val="auto"/>
          <w:sz w:val="32"/>
          <w:szCs w:val="32"/>
          <w:highlight w:val="none"/>
        </w:rPr>
        <w:t>”指标，预期指标值为“</w:t>
      </w:r>
      <w:r>
        <w:rPr>
          <w:rFonts w:hint="eastAsia"/>
          <w:color w:val="auto"/>
          <w:sz w:val="32"/>
          <w:szCs w:val="32"/>
          <w:lang w:eastAsia="zh-Hans"/>
        </w:rPr>
        <w:t>&lt;=</w:t>
      </w:r>
      <w:r>
        <w:rPr>
          <w:rFonts w:hint="eastAsia"/>
          <w:color w:val="auto"/>
          <w:sz w:val="32"/>
          <w:szCs w:val="32"/>
          <w:lang w:val="en-US" w:eastAsia="zh-CN"/>
        </w:rPr>
        <w:t>7372.82</w:t>
      </w:r>
      <w:r>
        <w:rPr>
          <w:rFonts w:hint="eastAsia"/>
          <w:color w:val="auto"/>
          <w:sz w:val="32"/>
          <w:szCs w:val="32"/>
          <w:lang w:eastAsia="zh-Hans"/>
        </w:rPr>
        <w:t>万元</w:t>
      </w:r>
      <w:r>
        <w:rPr>
          <w:rFonts w:hint="eastAsia"/>
          <w:color w:val="auto"/>
          <w:sz w:val="32"/>
          <w:szCs w:val="32"/>
          <w:highlight w:val="none"/>
        </w:rPr>
        <w:t>”</w:t>
      </w:r>
      <w:r>
        <w:rPr>
          <w:rFonts w:hint="eastAsia"/>
          <w:color w:val="auto"/>
          <w:sz w:val="32"/>
          <w:szCs w:val="32"/>
          <w:highlight w:val="none"/>
          <w:lang w:eastAsia="zh-CN"/>
        </w:rPr>
        <w:t>；</w:t>
      </w:r>
    </w:p>
    <w:p w14:paraId="53A15AC1">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CN"/>
        </w:rPr>
        <w:t>其他所需费用</w:t>
      </w:r>
      <w:r>
        <w:rPr>
          <w:rFonts w:hint="eastAsia"/>
          <w:color w:val="auto"/>
          <w:sz w:val="32"/>
          <w:szCs w:val="32"/>
          <w:highlight w:val="none"/>
        </w:rPr>
        <w:t>”指标，预期指标值为“</w:t>
      </w:r>
      <w:r>
        <w:rPr>
          <w:rFonts w:hint="eastAsia"/>
          <w:color w:val="auto"/>
          <w:sz w:val="32"/>
          <w:szCs w:val="32"/>
          <w:lang w:eastAsia="zh-Hans"/>
        </w:rPr>
        <w:t>&lt;=</w:t>
      </w:r>
      <w:r>
        <w:rPr>
          <w:rFonts w:hint="eastAsia"/>
          <w:color w:val="auto"/>
          <w:sz w:val="32"/>
          <w:szCs w:val="32"/>
          <w:lang w:val="en-US" w:eastAsia="zh-CN"/>
        </w:rPr>
        <w:t>38.74</w:t>
      </w:r>
      <w:r>
        <w:rPr>
          <w:rFonts w:hint="eastAsia"/>
          <w:color w:val="auto"/>
          <w:sz w:val="32"/>
          <w:szCs w:val="32"/>
          <w:lang w:eastAsia="zh-Hans"/>
        </w:rPr>
        <w:t>万元</w:t>
      </w:r>
      <w:r>
        <w:rPr>
          <w:rFonts w:hint="eastAsia"/>
          <w:color w:val="auto"/>
          <w:sz w:val="32"/>
          <w:szCs w:val="32"/>
          <w:highlight w:val="none"/>
        </w:rPr>
        <w:t>”。</w:t>
      </w:r>
    </w:p>
    <w:p w14:paraId="209C0809">
      <w:pPr>
        <w:spacing w:line="600" w:lineRule="exact"/>
        <w:ind w:firstLine="640"/>
        <w:rPr>
          <w:color w:val="auto"/>
          <w:sz w:val="32"/>
          <w:szCs w:val="32"/>
        </w:rPr>
      </w:pPr>
      <w:r>
        <w:rPr>
          <w:rFonts w:hint="eastAsia"/>
          <w:color w:val="auto"/>
          <w:sz w:val="32"/>
          <w:szCs w:val="32"/>
        </w:rPr>
        <w:t>②</w:t>
      </w:r>
      <w:r>
        <w:rPr>
          <w:rFonts w:hint="eastAsia"/>
          <w:color w:val="auto"/>
          <w:sz w:val="32"/>
          <w:szCs w:val="32"/>
          <w:lang w:val="en-US" w:eastAsia="zh-CN"/>
        </w:rPr>
        <w:t>社会成本</w:t>
      </w:r>
      <w:r>
        <w:rPr>
          <w:rFonts w:hint="eastAsia"/>
          <w:color w:val="auto"/>
          <w:sz w:val="32"/>
          <w:szCs w:val="32"/>
        </w:rPr>
        <w:t>指标</w:t>
      </w:r>
    </w:p>
    <w:p w14:paraId="465755FF">
      <w:pPr>
        <w:spacing w:line="600" w:lineRule="exact"/>
        <w:ind w:firstLine="640"/>
        <w:rPr>
          <w:rFonts w:hint="default" w:eastAsia="仿宋_GB2312"/>
          <w:color w:val="auto"/>
          <w:sz w:val="32"/>
          <w:szCs w:val="32"/>
          <w:lang w:val="en-US" w:eastAsia="zh-CN"/>
        </w:rPr>
      </w:pPr>
      <w:r>
        <w:rPr>
          <w:rFonts w:hint="eastAsia"/>
          <w:color w:val="auto"/>
          <w:sz w:val="32"/>
          <w:szCs w:val="32"/>
          <w:lang w:val="en-US" w:eastAsia="zh-CN"/>
        </w:rPr>
        <w:t>无此项指标。</w:t>
      </w:r>
    </w:p>
    <w:p w14:paraId="0E620EFA">
      <w:pPr>
        <w:spacing w:line="600" w:lineRule="exact"/>
        <w:ind w:firstLine="640"/>
        <w:rPr>
          <w:color w:val="auto"/>
          <w:sz w:val="32"/>
          <w:szCs w:val="32"/>
        </w:rPr>
      </w:pPr>
      <w:r>
        <w:rPr>
          <w:rFonts w:hint="eastAsia"/>
          <w:color w:val="auto"/>
          <w:sz w:val="32"/>
          <w:szCs w:val="32"/>
        </w:rPr>
        <w:t>③</w:t>
      </w:r>
      <w:r>
        <w:rPr>
          <w:rFonts w:hint="eastAsia"/>
          <w:color w:val="auto"/>
          <w:sz w:val="32"/>
          <w:szCs w:val="32"/>
          <w:lang w:val="en-US" w:eastAsia="zh-CN"/>
        </w:rPr>
        <w:t>生态环境成本</w:t>
      </w:r>
      <w:r>
        <w:rPr>
          <w:rFonts w:hint="eastAsia"/>
          <w:color w:val="auto"/>
          <w:sz w:val="32"/>
          <w:szCs w:val="32"/>
        </w:rPr>
        <w:t>指标</w:t>
      </w:r>
    </w:p>
    <w:p w14:paraId="6E43220C">
      <w:pPr>
        <w:spacing w:line="600" w:lineRule="exact"/>
        <w:ind w:firstLine="640"/>
        <w:rPr>
          <w:rFonts w:hint="eastAsia"/>
          <w:color w:val="auto"/>
          <w:sz w:val="32"/>
          <w:szCs w:val="32"/>
        </w:rPr>
      </w:pPr>
      <w:r>
        <w:rPr>
          <w:rFonts w:hint="eastAsia"/>
          <w:color w:val="auto"/>
          <w:sz w:val="32"/>
          <w:szCs w:val="32"/>
          <w:lang w:val="en-US" w:eastAsia="zh-CN"/>
        </w:rPr>
        <w:t>无此项指标</w:t>
      </w:r>
      <w:r>
        <w:rPr>
          <w:rFonts w:hint="eastAsia"/>
          <w:color w:val="auto"/>
          <w:sz w:val="32"/>
          <w:szCs w:val="32"/>
        </w:rPr>
        <w:t>。</w:t>
      </w:r>
    </w:p>
    <w:p w14:paraId="174CE46B">
      <w:pPr>
        <w:spacing w:line="600" w:lineRule="exact"/>
        <w:ind w:firstLine="640"/>
        <w:rPr>
          <w:rFonts w:hint="eastAsia" w:eastAsia="仿宋_GB2312"/>
          <w:sz w:val="32"/>
          <w:szCs w:val="32"/>
          <w:lang w:eastAsia="zh-CN"/>
        </w:rPr>
      </w:pPr>
      <w:r>
        <w:rPr>
          <w:rFonts w:hint="eastAsia"/>
          <w:sz w:val="32"/>
          <w:szCs w:val="32"/>
          <w:lang w:eastAsia="zh-CN"/>
        </w:rPr>
        <w:t>（</w:t>
      </w:r>
      <w:r>
        <w:rPr>
          <w:rFonts w:hint="eastAsia"/>
          <w:sz w:val="32"/>
          <w:szCs w:val="32"/>
          <w:lang w:val="en-US" w:eastAsia="zh-CN"/>
        </w:rPr>
        <w:t>3</w:t>
      </w:r>
      <w:r>
        <w:rPr>
          <w:rFonts w:hint="eastAsia"/>
          <w:sz w:val="32"/>
          <w:szCs w:val="32"/>
          <w:lang w:eastAsia="zh-CN"/>
        </w:rPr>
        <w:t>）</w:t>
      </w:r>
      <w:r>
        <w:rPr>
          <w:rFonts w:hint="eastAsia"/>
          <w:sz w:val="32"/>
          <w:szCs w:val="32"/>
        </w:rPr>
        <w:t>项目效益</w:t>
      </w:r>
      <w:r>
        <w:rPr>
          <w:rFonts w:hint="eastAsia"/>
          <w:sz w:val="32"/>
          <w:szCs w:val="32"/>
          <w:lang w:val="en-US" w:eastAsia="zh-CN"/>
        </w:rPr>
        <w:t>指标</w:t>
      </w:r>
    </w:p>
    <w:p w14:paraId="0DD06045">
      <w:pPr>
        <w:spacing w:line="600" w:lineRule="exact"/>
        <w:ind w:firstLine="640"/>
        <w:rPr>
          <w:color w:val="auto"/>
          <w:sz w:val="32"/>
          <w:szCs w:val="32"/>
        </w:rPr>
      </w:pPr>
      <w:r>
        <w:rPr>
          <w:rFonts w:hint="eastAsia"/>
          <w:color w:val="auto"/>
          <w:sz w:val="32"/>
          <w:szCs w:val="32"/>
        </w:rPr>
        <w:t>①经济效益指标</w:t>
      </w:r>
    </w:p>
    <w:p w14:paraId="749F8E30">
      <w:pPr>
        <w:spacing w:line="600" w:lineRule="exact"/>
        <w:ind w:firstLine="640"/>
        <w:rPr>
          <w:rFonts w:hint="eastAsia"/>
          <w:color w:val="auto"/>
          <w:sz w:val="32"/>
          <w:szCs w:val="32"/>
        </w:rPr>
      </w:pPr>
      <w:r>
        <w:rPr>
          <w:rFonts w:hint="eastAsia"/>
          <w:color w:val="auto"/>
          <w:sz w:val="32"/>
          <w:szCs w:val="32"/>
          <w:lang w:val="en-US" w:eastAsia="zh-CN"/>
        </w:rPr>
        <w:t>无此项指标</w:t>
      </w:r>
      <w:r>
        <w:rPr>
          <w:rFonts w:hint="eastAsia"/>
          <w:color w:val="auto"/>
          <w:sz w:val="32"/>
          <w:szCs w:val="32"/>
        </w:rPr>
        <w:t>。</w:t>
      </w:r>
    </w:p>
    <w:p w14:paraId="50B0AFFA">
      <w:pPr>
        <w:spacing w:line="600" w:lineRule="exact"/>
        <w:ind w:firstLine="640"/>
        <w:rPr>
          <w:color w:val="auto"/>
          <w:sz w:val="32"/>
          <w:szCs w:val="32"/>
        </w:rPr>
      </w:pPr>
      <w:r>
        <w:rPr>
          <w:rFonts w:hint="eastAsia"/>
          <w:color w:val="auto"/>
          <w:sz w:val="32"/>
          <w:szCs w:val="32"/>
        </w:rPr>
        <w:t>②社会效益指标</w:t>
      </w:r>
    </w:p>
    <w:p w14:paraId="4EE90387">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CN"/>
        </w:rPr>
        <w:t>提高供水保证率</w:t>
      </w:r>
      <w:r>
        <w:rPr>
          <w:rFonts w:hint="eastAsia"/>
          <w:color w:val="auto"/>
          <w:sz w:val="32"/>
          <w:szCs w:val="32"/>
        </w:rPr>
        <w:t>”指标，预期指标值为“</w:t>
      </w:r>
      <w:r>
        <w:rPr>
          <w:rFonts w:hint="eastAsia" w:ascii="仿宋_GB2312"/>
          <w:color w:val="auto"/>
          <w:sz w:val="32"/>
          <w:szCs w:val="32"/>
          <w:lang w:eastAsia="zh-CN"/>
        </w:rPr>
        <w:t>有效提高</w:t>
      </w:r>
      <w:r>
        <w:rPr>
          <w:rFonts w:hint="eastAsia"/>
          <w:color w:val="auto"/>
          <w:sz w:val="32"/>
          <w:szCs w:val="32"/>
        </w:rPr>
        <w:t>”。</w:t>
      </w:r>
    </w:p>
    <w:p w14:paraId="7B258C0C">
      <w:pPr>
        <w:spacing w:line="600" w:lineRule="exact"/>
        <w:ind w:firstLine="640"/>
        <w:rPr>
          <w:color w:val="auto"/>
          <w:sz w:val="32"/>
          <w:szCs w:val="32"/>
        </w:rPr>
      </w:pPr>
      <w:r>
        <w:rPr>
          <w:rFonts w:hint="eastAsia"/>
          <w:color w:val="auto"/>
          <w:sz w:val="32"/>
          <w:szCs w:val="32"/>
        </w:rPr>
        <w:t>③生态效益指标</w:t>
      </w:r>
    </w:p>
    <w:p w14:paraId="72384D69">
      <w:pPr>
        <w:spacing w:line="600" w:lineRule="exact"/>
        <w:ind w:firstLine="640"/>
        <w:rPr>
          <w:color w:val="auto"/>
          <w:sz w:val="32"/>
          <w:szCs w:val="32"/>
        </w:rPr>
      </w:pPr>
      <w:r>
        <w:rPr>
          <w:rFonts w:hint="eastAsia"/>
          <w:color w:val="auto"/>
          <w:sz w:val="32"/>
          <w:szCs w:val="32"/>
          <w:lang w:val="en-US" w:eastAsia="zh-CN"/>
        </w:rPr>
        <w:t>无此项指标</w:t>
      </w:r>
      <w:r>
        <w:rPr>
          <w:rFonts w:hint="eastAsia"/>
          <w:color w:val="auto"/>
          <w:sz w:val="32"/>
          <w:szCs w:val="32"/>
        </w:rPr>
        <w:t>。</w:t>
      </w:r>
    </w:p>
    <w:p w14:paraId="410953B3">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14:paraId="174CBAE9">
      <w:pPr>
        <w:spacing w:line="600" w:lineRule="exact"/>
        <w:ind w:firstLine="640"/>
        <w:rPr>
          <w:sz w:val="32"/>
          <w:szCs w:val="32"/>
        </w:rPr>
      </w:pPr>
      <w:r>
        <w:rPr>
          <w:rFonts w:hint="eastAsia"/>
          <w:color w:val="auto"/>
          <w:sz w:val="32"/>
          <w:szCs w:val="32"/>
        </w:rPr>
        <w:t>“</w:t>
      </w:r>
      <w:r>
        <w:rPr>
          <w:rFonts w:hint="eastAsia" w:ascii="仿宋_GB2312"/>
          <w:color w:val="auto"/>
          <w:sz w:val="32"/>
          <w:szCs w:val="32"/>
          <w:lang w:eastAsia="zh-CN"/>
        </w:rPr>
        <w:t>受益群众满意度</w:t>
      </w:r>
      <w:r>
        <w:rPr>
          <w:rFonts w:hint="eastAsia"/>
          <w:color w:val="auto"/>
          <w:sz w:val="32"/>
          <w:szCs w:val="32"/>
        </w:rPr>
        <w:t>”指标，预期指标值为“</w:t>
      </w:r>
      <w:r>
        <w:rPr>
          <w:rFonts w:hint="eastAsia" w:ascii="宋体" w:hAnsi="宋体" w:eastAsia="宋体"/>
          <w:color w:val="auto"/>
          <w:sz w:val="32"/>
          <w:szCs w:val="32"/>
        </w:rPr>
        <w:t>≥</w:t>
      </w:r>
      <w:r>
        <w:rPr>
          <w:rFonts w:hint="eastAsia" w:ascii="宋体" w:hAnsi="宋体" w:eastAsia="宋体"/>
          <w:color w:val="auto"/>
          <w:sz w:val="32"/>
          <w:szCs w:val="32"/>
          <w:lang w:val="en-US" w:eastAsia="zh-CN"/>
        </w:rPr>
        <w:t>95%</w:t>
      </w:r>
      <w:r>
        <w:rPr>
          <w:rFonts w:hint="eastAsia"/>
          <w:color w:val="auto"/>
          <w:sz w:val="32"/>
          <w:szCs w:val="32"/>
        </w:rPr>
        <w:t>”。</w:t>
      </w:r>
    </w:p>
    <w:p w14:paraId="17DB4AE7">
      <w:pPr>
        <w:pStyle w:val="3"/>
        <w:spacing w:line="600" w:lineRule="exact"/>
        <w:ind w:firstLine="640"/>
        <w:rPr>
          <w:szCs w:val="32"/>
        </w:rPr>
      </w:pPr>
      <w:r>
        <w:rPr>
          <w:rFonts w:hint="eastAsia"/>
          <w:szCs w:val="32"/>
        </w:rPr>
        <w:t>二、绩效评价工作开展情况</w:t>
      </w:r>
    </w:p>
    <w:p w14:paraId="22A9506B">
      <w:pPr>
        <w:pStyle w:val="4"/>
        <w:numPr>
          <w:ilvl w:val="0"/>
          <w:numId w:val="4"/>
        </w:numPr>
        <w:spacing w:line="600" w:lineRule="exact"/>
        <w:ind w:firstLine="643"/>
        <w:rPr>
          <w:rFonts w:ascii="楷体_GB2312" w:eastAsia="楷体_GB2312"/>
          <w:szCs w:val="32"/>
        </w:rPr>
      </w:pPr>
      <w:bookmarkStart w:id="1" w:name="_Toc5258"/>
      <w:bookmarkStart w:id="2" w:name="_Toc480473081"/>
      <w:bookmarkStart w:id="3" w:name="_Toc22169_WPSOffice_Level2"/>
      <w:bookmarkStart w:id="4" w:name="_Toc12868"/>
      <w:bookmarkStart w:id="5" w:name="_Toc26632"/>
      <w:bookmarkStart w:id="6" w:name="_Toc22922"/>
      <w:bookmarkStart w:id="7" w:name="_Toc5462343"/>
      <w:bookmarkStart w:id="8" w:name="_Toc21664"/>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14:paraId="3F06D6EC">
      <w:pPr>
        <w:bidi w:val="0"/>
        <w:rPr>
          <w:rFonts w:hint="eastAsia"/>
          <w:b/>
          <w:bCs/>
          <w:sz w:val="32"/>
          <w:szCs w:val="32"/>
        </w:rPr>
      </w:pPr>
      <w:r>
        <w:rPr>
          <w:rFonts w:hint="eastAsia"/>
          <w:b/>
          <w:bCs/>
          <w:sz w:val="32"/>
          <w:szCs w:val="32"/>
        </w:rPr>
        <w:t>1.绩效评价的目的</w:t>
      </w:r>
    </w:p>
    <w:p w14:paraId="0E9588A8">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68FA34F0">
      <w:pPr>
        <w:bidi w:val="0"/>
        <w:rPr>
          <w:rFonts w:hint="eastAsia"/>
          <w:b/>
          <w:bCs/>
          <w:sz w:val="32"/>
          <w:szCs w:val="32"/>
        </w:rPr>
      </w:pPr>
      <w:r>
        <w:rPr>
          <w:rFonts w:hint="eastAsia"/>
          <w:b/>
          <w:bCs/>
          <w:sz w:val="32"/>
          <w:szCs w:val="32"/>
        </w:rPr>
        <w:t>2.绩效评价的对象和范围</w:t>
      </w:r>
    </w:p>
    <w:p w14:paraId="00D33C81">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年度我单位实施的</w:t>
      </w:r>
      <w:r>
        <w:rPr>
          <w:rFonts w:hint="eastAsia"/>
          <w:color w:val="auto"/>
          <w:sz w:val="32"/>
          <w:szCs w:val="32"/>
          <w:lang w:val="en-US" w:eastAsia="zh-CN"/>
        </w:rPr>
        <w:t>沙湾市</w:t>
      </w:r>
      <w:r>
        <w:rPr>
          <w:rFonts w:hint="eastAsia"/>
          <w:color w:val="auto"/>
          <w:sz w:val="32"/>
          <w:szCs w:val="32"/>
          <w:lang w:eastAsia="zh-CN"/>
        </w:rPr>
        <w:t>西戈壁镇及东湾镇农村供水保障工程</w:t>
      </w:r>
      <w:r>
        <w:rPr>
          <w:rFonts w:hint="eastAsia" w:ascii="仿宋_GB2312"/>
          <w:color w:val="000000" w:themeColor="text1"/>
          <w:sz w:val="32"/>
          <w:szCs w:val="32"/>
          <w14:textFill>
            <w14:solidFill>
              <w14:schemeClr w14:val="tx1"/>
            </w14:solidFill>
          </w14:textFill>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6525D743">
      <w:pPr>
        <w:pStyle w:val="4"/>
        <w:numPr>
          <w:ilvl w:val="0"/>
          <w:numId w:val="4"/>
        </w:numPr>
        <w:spacing w:line="600" w:lineRule="exact"/>
        <w:ind w:firstLine="643"/>
        <w:rPr>
          <w:rFonts w:ascii="楷体_GB2312" w:eastAsia="楷体_GB2312"/>
          <w:szCs w:val="32"/>
        </w:rPr>
      </w:pPr>
      <w:r>
        <w:rPr>
          <w:rFonts w:hint="eastAsia" w:ascii="楷体_GB2312" w:eastAsia="楷体_GB2312"/>
          <w:szCs w:val="32"/>
        </w:rPr>
        <w:t>评价工作简述</w:t>
      </w:r>
    </w:p>
    <w:p w14:paraId="45CF1B6D">
      <w:pPr>
        <w:bidi w:val="0"/>
        <w:rPr>
          <w:rFonts w:hint="eastAsia"/>
          <w:b/>
          <w:bCs/>
          <w:sz w:val="32"/>
          <w:szCs w:val="32"/>
        </w:rPr>
      </w:pPr>
      <w:r>
        <w:rPr>
          <w:rFonts w:hint="eastAsia"/>
          <w:b/>
          <w:bCs/>
          <w:sz w:val="32"/>
          <w:szCs w:val="32"/>
        </w:rPr>
        <w:t>1.绩效评价原则</w:t>
      </w:r>
    </w:p>
    <w:p w14:paraId="35BA6BD6">
      <w:pPr>
        <w:spacing w:line="600" w:lineRule="exact"/>
        <w:ind w:firstLine="640"/>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color w:val="auto"/>
          <w:sz w:val="32"/>
          <w:szCs w:val="32"/>
          <w:lang w:val="en-US" w:eastAsia="zh-CN"/>
        </w:rPr>
        <w:t>沙湾市</w:t>
      </w:r>
      <w:r>
        <w:rPr>
          <w:rFonts w:hint="eastAsia"/>
          <w:color w:val="auto"/>
          <w:sz w:val="32"/>
          <w:szCs w:val="32"/>
          <w:lang w:eastAsia="zh-CN"/>
        </w:rPr>
        <w:t>西戈壁镇及东湾镇农村供水保障工程</w:t>
      </w:r>
      <w:r>
        <w:rPr>
          <w:rFonts w:hint="eastAsia"/>
          <w:sz w:val="32"/>
          <w:szCs w:val="32"/>
        </w:rPr>
        <w:t>项目实际开展情况，运用定量和定性分析相结合的方法，总结经验做法，反思项目实施和管理中的问题，以切实提升财政资金管理的科学化、规范化和精细化水平。</w:t>
      </w:r>
    </w:p>
    <w:p w14:paraId="17ACAA9C">
      <w:pPr>
        <w:spacing w:line="600" w:lineRule="exact"/>
        <w:ind w:firstLine="640"/>
        <w:rPr>
          <w:sz w:val="32"/>
          <w:szCs w:val="32"/>
        </w:rPr>
      </w:pPr>
      <w:r>
        <w:rPr>
          <w:rFonts w:hint="eastAsia"/>
          <w:sz w:val="32"/>
          <w:szCs w:val="32"/>
        </w:rPr>
        <w:t>根据以上原则，绩效评价遵循如下具体要求：</w:t>
      </w:r>
    </w:p>
    <w:p w14:paraId="464FD216">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14:paraId="6D069B64">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14:paraId="3DE9730D">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14:paraId="4AB9411F">
      <w:pPr>
        <w:bidi w:val="0"/>
        <w:rPr>
          <w:rFonts w:hint="eastAsia"/>
          <w:b/>
          <w:bCs/>
          <w:sz w:val="32"/>
          <w:szCs w:val="32"/>
        </w:rPr>
      </w:pPr>
      <w:bookmarkStart w:id="9" w:name="_Toc26131"/>
      <w:bookmarkStart w:id="10" w:name="_Toc428278230"/>
      <w:bookmarkStart w:id="11" w:name="_Toc1913"/>
      <w:bookmarkStart w:id="12" w:name="_Toc419984722"/>
      <w:r>
        <w:rPr>
          <w:rFonts w:hint="eastAsia"/>
          <w:b/>
          <w:bCs/>
          <w:sz w:val="32"/>
          <w:szCs w:val="32"/>
        </w:rPr>
        <w:t>2.绩效评价指标体系及绩效评价</w:t>
      </w:r>
      <w:bookmarkEnd w:id="9"/>
      <w:bookmarkEnd w:id="10"/>
      <w:bookmarkEnd w:id="11"/>
      <w:bookmarkEnd w:id="12"/>
      <w:r>
        <w:rPr>
          <w:rFonts w:hint="eastAsia"/>
          <w:b/>
          <w:bCs/>
          <w:sz w:val="32"/>
          <w:szCs w:val="32"/>
        </w:rPr>
        <w:t>标准</w:t>
      </w:r>
    </w:p>
    <w:p w14:paraId="5B0E0564">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14:paraId="18DEB72E">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14:paraId="7957B526">
      <w:pPr>
        <w:spacing w:line="600" w:lineRule="exact"/>
        <w:ind w:firstLine="640"/>
        <w:rPr>
          <w:rFonts w:ascii="仿宋_GB2312"/>
          <w:color w:val="000000" w:themeColor="text1"/>
          <w:sz w:val="32"/>
          <w:szCs w:val="32"/>
          <w:highlight w:val="none"/>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w:t>
      </w:r>
      <w:r>
        <w:rPr>
          <w:rFonts w:hint="eastAsia" w:ascii="仿宋_GB2312"/>
          <w:color w:val="000000" w:themeColor="text1"/>
          <w:sz w:val="32"/>
          <w:szCs w:val="32"/>
          <w:highlight w:val="none"/>
          <w14:textFill>
            <w14:solidFill>
              <w14:schemeClr w14:val="tx1"/>
            </w14:solidFill>
          </w14:textFill>
        </w:rPr>
        <w:t>管理、组织实施、产出数量、产出质量、产出时效、</w:t>
      </w:r>
      <w:r>
        <w:rPr>
          <w:rFonts w:hint="eastAsia" w:ascii="仿宋_GB2312"/>
          <w:color w:val="000000" w:themeColor="text1"/>
          <w:sz w:val="32"/>
          <w:szCs w:val="32"/>
          <w:highlight w:val="none"/>
          <w:lang w:val="en-US" w:eastAsia="zh-CN"/>
          <w14:textFill>
            <w14:solidFill>
              <w14:schemeClr w14:val="tx1"/>
            </w14:solidFill>
          </w14:textFill>
        </w:rPr>
        <w:t>经济</w:t>
      </w:r>
      <w:r>
        <w:rPr>
          <w:rFonts w:hint="eastAsia" w:ascii="仿宋_GB2312"/>
          <w:color w:val="000000" w:themeColor="text1"/>
          <w:sz w:val="32"/>
          <w:szCs w:val="32"/>
          <w:highlight w:val="none"/>
          <w14:textFill>
            <w14:solidFill>
              <w14:schemeClr w14:val="tx1"/>
            </w14:solidFill>
          </w14:textFill>
        </w:rPr>
        <w:t>成本、</w:t>
      </w:r>
      <w:r>
        <w:rPr>
          <w:rFonts w:hint="eastAsia" w:ascii="仿宋_GB2312"/>
          <w:color w:val="000000" w:themeColor="text1"/>
          <w:sz w:val="32"/>
          <w:szCs w:val="32"/>
          <w:highlight w:val="none"/>
          <w:lang w:val="en-US" w:eastAsia="zh-CN"/>
          <w14:textFill>
            <w14:solidFill>
              <w14:schemeClr w14:val="tx1"/>
            </w14:solidFill>
          </w14:textFill>
        </w:rPr>
        <w:t>社会成本、生态环境成本、</w:t>
      </w:r>
      <w:r>
        <w:rPr>
          <w:rFonts w:hint="eastAsia" w:ascii="仿宋_GB2312"/>
          <w:color w:val="000000" w:themeColor="text1"/>
          <w:sz w:val="32"/>
          <w:szCs w:val="32"/>
          <w:highlight w:val="none"/>
          <w14:textFill>
            <w14:solidFill>
              <w14:schemeClr w14:val="tx1"/>
            </w14:solidFill>
          </w14:textFill>
        </w:rPr>
        <w:t>项目效益。</w:t>
      </w:r>
    </w:p>
    <w:p w14:paraId="55B0CEAC">
      <w:pPr>
        <w:spacing w:line="600" w:lineRule="exact"/>
        <w:ind w:firstLine="640"/>
        <w:rPr>
          <w:rFonts w:ascii="仿宋_GB2312"/>
          <w:color w:val="000000" w:themeColor="text1"/>
          <w:sz w:val="32"/>
          <w:szCs w:val="32"/>
          <w:highlight w:val="none"/>
          <w14:textFill>
            <w14:solidFill>
              <w14:schemeClr w14:val="tx1"/>
            </w14:solidFill>
          </w14:textFill>
        </w:rPr>
      </w:pPr>
      <w:r>
        <w:rPr>
          <w:rFonts w:hint="eastAsia" w:ascii="仿宋_GB2312"/>
          <w:color w:val="000000" w:themeColor="text1"/>
          <w:sz w:val="32"/>
          <w:szCs w:val="32"/>
          <w:highlight w:val="none"/>
          <w14:textFill>
            <w14:solidFill>
              <w14:schemeClr w14:val="tx1"/>
            </w14:solidFill>
          </w14:textFill>
        </w:rPr>
        <w:t>三级指标为：立项依据充分性、立项程序规范性、绩效目</w:t>
      </w:r>
      <w:r>
        <w:rPr>
          <w:rFonts w:hint="eastAsia" w:ascii="仿宋_GB2312"/>
          <w:color w:val="000000" w:themeColor="text1"/>
          <w:sz w:val="32"/>
          <w:szCs w:val="32"/>
          <w14:textFill>
            <w14:solidFill>
              <w14:schemeClr w14:val="tx1"/>
            </w14:solidFill>
          </w14:textFill>
        </w:rPr>
        <w:t>标合理性、绩效指标明确性、预算编制科学性、资金分配合理性、资金到位率、预算执行率、资金使用合规性、管理制度健全性、制度执行有效性、实际完成率、质量达标率、完</w:t>
      </w:r>
      <w:r>
        <w:rPr>
          <w:rFonts w:hint="eastAsia" w:ascii="仿宋_GB2312"/>
          <w:color w:val="000000" w:themeColor="text1"/>
          <w:sz w:val="32"/>
          <w:szCs w:val="32"/>
          <w:highlight w:val="none"/>
          <w14:textFill>
            <w14:solidFill>
              <w14:schemeClr w14:val="tx1"/>
            </w14:solidFill>
          </w14:textFill>
        </w:rPr>
        <w:t>成及时性、成本节约率、社会效益、生态效益、可持续影响、服务对象满意度。</w:t>
      </w:r>
    </w:p>
    <w:p w14:paraId="719331DA">
      <w:pPr>
        <w:bidi w:val="0"/>
        <w:rPr>
          <w:rFonts w:hint="eastAsia"/>
          <w:b/>
          <w:bCs/>
          <w:sz w:val="32"/>
          <w:szCs w:val="32"/>
          <w:highlight w:val="none"/>
        </w:rPr>
      </w:pPr>
      <w:r>
        <w:rPr>
          <w:rFonts w:hint="eastAsia"/>
          <w:b/>
          <w:bCs/>
          <w:sz w:val="32"/>
          <w:szCs w:val="32"/>
          <w:highlight w:val="none"/>
        </w:rPr>
        <w:t>3.评价方法</w:t>
      </w:r>
    </w:p>
    <w:p w14:paraId="22B120F4">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14:paraId="0EF78BEF">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4441C298">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0B809B8F">
      <w:pPr>
        <w:bidi w:val="0"/>
        <w:rPr>
          <w:rFonts w:hint="eastAsia"/>
          <w:b/>
          <w:bCs/>
          <w:sz w:val="32"/>
          <w:szCs w:val="32"/>
        </w:rPr>
      </w:pPr>
      <w:r>
        <w:rPr>
          <w:rFonts w:hint="eastAsia"/>
          <w:b/>
          <w:bCs/>
          <w:sz w:val="32"/>
          <w:szCs w:val="32"/>
        </w:rPr>
        <w:t>4.评价标准</w:t>
      </w:r>
    </w:p>
    <w:p w14:paraId="4FDAA946">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764AA200">
      <w:pPr>
        <w:pStyle w:val="4"/>
        <w:spacing w:line="600" w:lineRule="exact"/>
        <w:ind w:left="420" w:firstLine="0" w:firstLineChars="0"/>
        <w:rPr>
          <w:szCs w:val="32"/>
        </w:rPr>
      </w:pPr>
      <w:r>
        <w:rPr>
          <w:rFonts w:hint="eastAsia"/>
          <w:szCs w:val="32"/>
        </w:rPr>
        <w:t>（三）绩效评价工作过程</w:t>
      </w:r>
    </w:p>
    <w:p w14:paraId="07BFC4C9">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14:paraId="74782C7B">
      <w:pPr>
        <w:pStyle w:val="21"/>
        <w:spacing w:line="600" w:lineRule="exact"/>
        <w:ind w:firstLine="640"/>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14:paraId="36C898A1">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eastAsia="zh-CN"/>
        </w:rPr>
        <w:t>杨建川</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14:paraId="2F899190">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eastAsia="zh-CN"/>
        </w:rPr>
        <w:t>张钧</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14:paraId="07D441DA">
      <w:pPr>
        <w:pStyle w:val="21"/>
        <w:spacing w:line="600" w:lineRule="exact"/>
        <w:ind w:firstLine="640"/>
        <w:rPr>
          <w:rFonts w:ascii="仿宋_GB2312" w:hAnsi="仿宋_GB2312" w:cs="仿宋_GB2312"/>
          <w:sz w:val="32"/>
          <w:szCs w:val="32"/>
        </w:rPr>
      </w:pPr>
      <w:r>
        <w:rPr>
          <w:rFonts w:hint="eastAsia" w:ascii="仿宋_GB2312" w:hAnsi="仿宋_GB2312" w:cs="仿宋_GB2312"/>
          <w:color w:val="auto"/>
          <w:sz w:val="32"/>
          <w:szCs w:val="32"/>
          <w:lang w:eastAsia="zh-CN"/>
        </w:rPr>
        <w:t>郑丽</w:t>
      </w:r>
      <w:r>
        <w:rPr>
          <w:rFonts w:hint="eastAsia" w:ascii="仿宋_GB2312" w:hAnsi="仿宋_GB2312" w:cs="仿宋_GB2312"/>
          <w:color w:val="auto"/>
          <w:sz w:val="32"/>
          <w:szCs w:val="32"/>
        </w:rPr>
        <w:t>任</w:t>
      </w:r>
      <w:r>
        <w:rPr>
          <w:rFonts w:hint="eastAsia" w:ascii="仿宋_GB2312" w:hAnsi="仿宋_GB2312" w:cs="仿宋_GB2312"/>
          <w:sz w:val="32"/>
          <w:szCs w:val="32"/>
        </w:rPr>
        <w:t>评价组成员，绩效评价工作职责为做好项目支出绩效评价工作的沟通协调工作，对项目实施情况进行实地调查，编写项目支出绩效评价报告。</w:t>
      </w:r>
    </w:p>
    <w:p w14:paraId="2C33367A">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14:paraId="357D0FDF">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14:paraId="0D5D3FF6">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14:paraId="66579BD4">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14:paraId="125364CE">
      <w:pPr>
        <w:pStyle w:val="21"/>
        <w:spacing w:line="600" w:lineRule="exact"/>
        <w:ind w:firstLine="640"/>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14:paraId="5D71CB2E">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14:paraId="3910DDE7">
      <w:pPr>
        <w:pStyle w:val="21"/>
        <w:spacing w:line="600" w:lineRule="exact"/>
        <w:ind w:firstLine="640"/>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14:paraId="272E885C">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14:paraId="4726BE24">
      <w:pPr>
        <w:pStyle w:val="3"/>
        <w:numPr>
          <w:ilvl w:val="0"/>
          <w:numId w:val="5"/>
        </w:numPr>
        <w:spacing w:line="600" w:lineRule="exact"/>
        <w:ind w:firstLine="640"/>
        <w:rPr>
          <w:szCs w:val="32"/>
        </w:rPr>
      </w:pPr>
      <w:r>
        <w:rPr>
          <w:rFonts w:hint="eastAsia"/>
          <w:szCs w:val="32"/>
        </w:rPr>
        <w:t>综合评价情况及评价结论</w:t>
      </w:r>
    </w:p>
    <w:p w14:paraId="34B4A7B7">
      <w:pPr>
        <w:pStyle w:val="23"/>
        <w:spacing w:before="0" w:after="0" w:line="600" w:lineRule="exact"/>
        <w:ind w:left="560"/>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14:paraId="5CE45033">
      <w:pPr>
        <w:pStyle w:val="21"/>
        <w:spacing w:line="600" w:lineRule="exact"/>
        <w:ind w:firstLine="640"/>
        <w:rPr>
          <w:rFonts w:ascii="仿宋_GB2312"/>
          <w:sz w:val="32"/>
          <w:szCs w:val="32"/>
        </w:rPr>
      </w:pPr>
      <w:r>
        <w:rPr>
          <w:rFonts w:hint="eastAsia" w:ascii="仿宋_GB2312"/>
          <w:sz w:val="32"/>
          <w:szCs w:val="32"/>
        </w:rPr>
        <w:t>通过</w:t>
      </w:r>
      <w:r>
        <w:rPr>
          <w:rFonts w:hint="eastAsia"/>
          <w:color w:val="auto"/>
          <w:sz w:val="32"/>
          <w:szCs w:val="32"/>
          <w:lang w:val="en-US" w:eastAsia="zh-CN"/>
        </w:rPr>
        <w:t>沙湾市</w:t>
      </w:r>
      <w:r>
        <w:rPr>
          <w:rFonts w:hint="eastAsia"/>
          <w:color w:val="auto"/>
          <w:sz w:val="32"/>
          <w:szCs w:val="32"/>
          <w:lang w:eastAsia="zh-CN"/>
        </w:rPr>
        <w:t>西戈壁镇及东湾镇农村供水保障工程</w:t>
      </w:r>
      <w:r>
        <w:rPr>
          <w:rFonts w:hint="eastAsia" w:ascii="仿宋_GB2312"/>
          <w:sz w:val="32"/>
          <w:szCs w:val="32"/>
        </w:rPr>
        <w:t>项目的实施，解决了</w:t>
      </w:r>
      <w:r>
        <w:rPr>
          <w:rFonts w:hint="eastAsia"/>
          <w:color w:val="auto"/>
          <w:sz w:val="32"/>
          <w:szCs w:val="32"/>
          <w:lang w:val="en-US" w:eastAsia="zh-CN"/>
        </w:rPr>
        <w:t>西戈壁镇及东湾镇的饮水安全</w:t>
      </w:r>
      <w:r>
        <w:rPr>
          <w:rFonts w:hint="eastAsia" w:ascii="仿宋_GB2312"/>
          <w:color w:val="000000" w:themeColor="text1"/>
          <w:sz w:val="32"/>
          <w:szCs w:val="32"/>
          <w14:textFill>
            <w14:solidFill>
              <w14:schemeClr w14:val="tx1"/>
            </w14:solidFill>
          </w14:textFill>
        </w:rPr>
        <w:t>问题，</w:t>
      </w:r>
      <w:r>
        <w:rPr>
          <w:rFonts w:hint="eastAsia" w:ascii="仿宋_GB2312"/>
          <w:sz w:val="32"/>
          <w:szCs w:val="32"/>
        </w:rPr>
        <w:t>实现了</w:t>
      </w:r>
      <w:r>
        <w:rPr>
          <w:rFonts w:hint="eastAsia"/>
          <w:color w:val="auto"/>
          <w:sz w:val="32"/>
          <w:szCs w:val="32"/>
          <w:lang w:val="en-US" w:eastAsia="zh-CN"/>
        </w:rPr>
        <w:t>提高居民的生活质量的</w:t>
      </w:r>
      <w:r>
        <w:rPr>
          <w:rFonts w:hint="eastAsia" w:ascii="仿宋_GB2312"/>
          <w:color w:val="000000" w:themeColor="text1"/>
          <w:sz w:val="32"/>
          <w:szCs w:val="32"/>
          <w14:textFill>
            <w14:solidFill>
              <w14:schemeClr w14:val="tx1"/>
            </w14:solidFill>
          </w14:textFill>
        </w:rPr>
        <w:t>效益，</w:t>
      </w:r>
      <w:r>
        <w:rPr>
          <w:rFonts w:hint="eastAsia" w:ascii="仿宋_GB2312" w:eastAsia="仿宋_GB2312"/>
          <w:color w:val="auto"/>
          <w:sz w:val="32"/>
          <w:szCs w:val="32"/>
          <w:highlight w:val="none"/>
          <w:lang w:val="en-US" w:eastAsia="zh-CN"/>
        </w:rPr>
        <w:t>由于工程设计变化，水厂位置更改</w:t>
      </w:r>
      <w:r>
        <w:rPr>
          <w:rFonts w:hint="eastAsia" w:ascii="仿宋_GB2312"/>
          <w:color w:val="auto"/>
          <w:sz w:val="32"/>
          <w:szCs w:val="32"/>
          <w:highlight w:val="none"/>
          <w:lang w:val="en-US" w:eastAsia="zh-CN"/>
        </w:rPr>
        <w:t>，造成水厂建设安装</w:t>
      </w:r>
      <w:r>
        <w:rPr>
          <w:rFonts w:hint="eastAsia"/>
          <w:color w:val="auto"/>
          <w:sz w:val="32"/>
          <w:szCs w:val="32"/>
          <w:lang w:val="en-US" w:eastAsia="zh-CN"/>
        </w:rPr>
        <w:t>工程未完成。</w:t>
      </w:r>
      <w:r>
        <w:rPr>
          <w:rFonts w:hint="eastAsia" w:ascii="仿宋_GB2312"/>
          <w:sz w:val="32"/>
          <w:szCs w:val="32"/>
        </w:rPr>
        <w:t>该项目预算执行率</w:t>
      </w:r>
      <w:r>
        <w:rPr>
          <w:rFonts w:hint="eastAsia" w:ascii="仿宋_GB2312"/>
          <w:color w:val="auto"/>
          <w:sz w:val="32"/>
          <w:szCs w:val="32"/>
        </w:rPr>
        <w:t>达</w:t>
      </w:r>
      <w:r>
        <w:rPr>
          <w:rFonts w:hint="eastAsia" w:ascii="仿宋_GB2312"/>
          <w:color w:val="auto"/>
          <w:sz w:val="32"/>
          <w:szCs w:val="32"/>
          <w:lang w:val="en-US" w:eastAsia="zh-CN"/>
        </w:rPr>
        <w:t>88.44</w:t>
      </w:r>
      <w:r>
        <w:rPr>
          <w:rFonts w:ascii="仿宋_GB2312"/>
          <w:color w:val="auto"/>
          <w:sz w:val="32"/>
          <w:szCs w:val="32"/>
        </w:rPr>
        <w:t>%</w:t>
      </w:r>
      <w:r>
        <w:rPr>
          <w:rFonts w:hint="eastAsia" w:ascii="仿宋_GB2312"/>
          <w:color w:val="auto"/>
          <w:sz w:val="32"/>
          <w:szCs w:val="32"/>
        </w:rPr>
        <w:t>，项目</w:t>
      </w:r>
      <w:r>
        <w:rPr>
          <w:rFonts w:hint="eastAsia" w:ascii="仿宋_GB2312"/>
          <w:sz w:val="32"/>
          <w:szCs w:val="32"/>
        </w:rPr>
        <w:t>预期绩效目标及各项具体指标均已全部达成。</w:t>
      </w:r>
    </w:p>
    <w:p w14:paraId="18127D2F">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14:paraId="51AB5DE7">
      <w:pPr>
        <w:spacing w:line="600" w:lineRule="exact"/>
        <w:ind w:firstLine="640"/>
        <w:rPr>
          <w:rFonts w:ascii="仿宋_GB2312"/>
          <w:color w:val="auto"/>
          <w:sz w:val="32"/>
          <w:szCs w:val="32"/>
        </w:rPr>
      </w:pPr>
      <w:r>
        <w:rPr>
          <w:rFonts w:hint="eastAsia" w:ascii="仿宋_GB2312" w:hAnsi="仿宋_GB2312" w:cs="仿宋_GB2312"/>
          <w:bCs/>
          <w:sz w:val="32"/>
          <w:szCs w:val="32"/>
        </w:rPr>
        <w:t>本次评价采取定量与定性评价相结合的方式，</w:t>
      </w:r>
      <w:r>
        <w:rPr>
          <w:rFonts w:hint="eastAsia" w:ascii="仿宋_GB2312"/>
          <w:sz w:val="32"/>
          <w:szCs w:val="32"/>
        </w:rPr>
        <w:t>对</w:t>
      </w:r>
      <w:r>
        <w:rPr>
          <w:rFonts w:hint="eastAsia"/>
          <w:color w:val="auto"/>
          <w:sz w:val="32"/>
          <w:szCs w:val="32"/>
          <w:lang w:val="en-US" w:eastAsia="zh-CN"/>
        </w:rPr>
        <w:t>沙湾市</w:t>
      </w:r>
      <w:r>
        <w:rPr>
          <w:rFonts w:hint="eastAsia"/>
          <w:color w:val="auto"/>
          <w:sz w:val="32"/>
          <w:szCs w:val="32"/>
          <w:lang w:eastAsia="zh-CN"/>
        </w:rPr>
        <w:t>西戈壁镇及东湾镇农村供水保障工程</w:t>
      </w:r>
      <w:r>
        <w:rPr>
          <w:rFonts w:hint="eastAsia" w:ascii="仿宋_GB2312"/>
          <w:sz w:val="32"/>
          <w:szCs w:val="32"/>
        </w:rPr>
        <w:t>项目的绩效目标和各项具体绩效指标实现情况进行了客观评价，最</w:t>
      </w:r>
      <w:r>
        <w:rPr>
          <w:rFonts w:hint="eastAsia" w:ascii="仿宋_GB2312"/>
          <w:color w:val="auto"/>
          <w:sz w:val="32"/>
          <w:szCs w:val="32"/>
        </w:rPr>
        <w:t>终评分为</w:t>
      </w:r>
      <w:r>
        <w:rPr>
          <w:rFonts w:hint="eastAsia" w:ascii="仿宋_GB2312"/>
          <w:color w:val="auto"/>
          <w:sz w:val="32"/>
          <w:szCs w:val="32"/>
          <w:lang w:val="en-US" w:eastAsia="zh-CN"/>
        </w:rPr>
        <w:t>95</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eastAsia="zh-CN"/>
        </w:rPr>
        <w:t>良</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35</w:t>
      </w:r>
      <w:r>
        <w:rPr>
          <w:rFonts w:hint="eastAsia" w:ascii="仿宋_GB2312" w:cs="仿宋_GB2312"/>
          <w:color w:val="auto"/>
          <w:sz w:val="32"/>
          <w:szCs w:val="32"/>
        </w:rPr>
        <w:t>分、项目效益</w:t>
      </w:r>
      <w:r>
        <w:rPr>
          <w:rFonts w:hint="eastAsia" w:ascii="仿宋_GB2312"/>
          <w:color w:val="auto"/>
          <w:sz w:val="32"/>
          <w:szCs w:val="32"/>
          <w:lang w:val="en-US" w:eastAsia="zh-CN"/>
        </w:rPr>
        <w:t>20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项目满意度10分</w:t>
      </w:r>
      <w:r>
        <w:rPr>
          <w:rFonts w:hint="eastAsia" w:ascii="仿宋_GB2312" w:cs="仿宋_GB2312"/>
          <w:color w:val="auto"/>
          <w:sz w:val="32"/>
          <w:szCs w:val="32"/>
        </w:rPr>
        <w:t>。</w:t>
      </w:r>
    </w:p>
    <w:p w14:paraId="730899A7">
      <w:pPr>
        <w:pStyle w:val="3"/>
        <w:spacing w:line="600" w:lineRule="exact"/>
        <w:ind w:firstLine="640"/>
        <w:rPr>
          <w:szCs w:val="32"/>
        </w:rPr>
      </w:pPr>
      <w:r>
        <w:rPr>
          <w:rFonts w:hint="eastAsia"/>
          <w:szCs w:val="32"/>
        </w:rPr>
        <w:t>四、绩效评价指标分析</w:t>
      </w:r>
    </w:p>
    <w:p w14:paraId="7FDA3D03">
      <w:pPr>
        <w:pStyle w:val="4"/>
        <w:spacing w:line="600" w:lineRule="exact"/>
        <w:ind w:firstLine="643"/>
        <w:rPr>
          <w:rFonts w:hint="eastAsia" w:ascii="楷体_GB2312" w:eastAsia="楷体_GB2312"/>
          <w:szCs w:val="32"/>
        </w:rPr>
      </w:pPr>
      <w:r>
        <w:rPr>
          <w:rFonts w:hint="eastAsia" w:ascii="楷体_GB2312" w:eastAsia="楷体_GB2312"/>
          <w:szCs w:val="32"/>
        </w:rPr>
        <w:t>（一）项目决策情况</w:t>
      </w:r>
    </w:p>
    <w:p w14:paraId="654A0352">
      <w:pPr>
        <w:overflowPunct w:val="0"/>
        <w:spacing w:line="600" w:lineRule="exact"/>
        <w:ind w:firstLine="640"/>
        <w:contextualSpacing/>
        <w:rPr>
          <w:rFonts w:ascii="仿宋_GB2312" w:hAnsi="仿宋_GB2312" w:cs="仿宋_GB2312"/>
          <w:sz w:val="32"/>
          <w:szCs w:val="32"/>
          <w:lang w:eastAsia="zh-Hans"/>
        </w:rPr>
      </w:pPr>
      <w:r>
        <w:rPr>
          <w:rFonts w:hint="eastAsia" w:ascii="仿宋_GB2312" w:hAnsi="仿宋_GB2312" w:cs="仿宋_GB2312"/>
          <w:sz w:val="32"/>
          <w:szCs w:val="32"/>
        </w:rPr>
        <w:t>项目决策类指标</w:t>
      </w:r>
      <w:r>
        <w:rPr>
          <w:rFonts w:hint="eastAsia" w:ascii="仿宋_GB2312" w:hAnsi="仿宋_GB2312" w:cs="仿宋_GB2312"/>
          <w:sz w:val="32"/>
          <w:szCs w:val="32"/>
          <w:lang w:eastAsia="zh-Hans"/>
        </w:rPr>
        <w:t>从</w:t>
      </w:r>
      <w:r>
        <w:rPr>
          <w:rFonts w:hint="eastAsia" w:ascii="仿宋_GB2312" w:hAnsi="仿宋_GB2312" w:cs="仿宋_GB2312"/>
          <w:sz w:val="32"/>
          <w:szCs w:val="32"/>
        </w:rPr>
        <w:t>项目立项、绩效目标和资金投入</w:t>
      </w:r>
      <w:r>
        <w:rPr>
          <w:rFonts w:hint="eastAsia" w:ascii="仿宋_GB2312" w:hAnsi="仿宋_GB2312" w:cs="仿宋_GB2312"/>
          <w:sz w:val="32"/>
          <w:szCs w:val="32"/>
          <w:lang w:eastAsia="zh-Hans"/>
        </w:rPr>
        <w:t>三个</w:t>
      </w:r>
      <w:r>
        <w:rPr>
          <w:rFonts w:hint="eastAsia" w:ascii="仿宋_GB2312" w:hAnsi="仿宋_GB2312" w:cs="仿宋_GB2312"/>
          <w:sz w:val="32"/>
          <w:szCs w:val="32"/>
        </w:rPr>
        <w:t>方面</w:t>
      </w:r>
      <w:r>
        <w:rPr>
          <w:rFonts w:hint="eastAsia" w:ascii="仿宋_GB2312" w:hAnsi="仿宋_GB2312" w:cs="仿宋_GB2312"/>
          <w:sz w:val="32"/>
          <w:szCs w:val="32"/>
          <w:lang w:eastAsia="zh-Hans"/>
        </w:rPr>
        <w:t>评价项目前期准备工作</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14:paraId="08700E27">
      <w:pPr>
        <w:pStyle w:val="24"/>
        <w:spacing w:line="600" w:lineRule="exact"/>
        <w:ind w:firstLine="736"/>
        <w:rPr>
          <w:rFonts w:cs="仿宋_GB2312"/>
          <w:color w:val="FF0000"/>
        </w:rPr>
      </w:pPr>
      <w:r>
        <w:rPr>
          <w:rFonts w:hint="eastAsia" w:cs="仿宋_GB2312"/>
          <w:b/>
          <w:bCs/>
        </w:rPr>
        <w:t>1.立项依据充分性：</w:t>
      </w:r>
      <w:r>
        <w:rPr>
          <w:rFonts w:hint="eastAsia" w:cs="仿宋_GB2312"/>
          <w:color w:val="auto"/>
          <w:lang w:eastAsia="zh-Hans"/>
        </w:rPr>
        <w:t>本项目是由</w:t>
      </w:r>
      <w:r>
        <w:rPr>
          <w:rFonts w:hint="eastAsia" w:cs="仿宋_GB2312"/>
          <w:color w:val="auto"/>
          <w:lang w:eastAsia="zh-CN"/>
        </w:rPr>
        <w:t>沙湾市水利局</w:t>
      </w:r>
      <w:r>
        <w:rPr>
          <w:rFonts w:hint="eastAsia" w:cs="仿宋_GB2312"/>
          <w:color w:val="auto"/>
          <w:lang w:eastAsia="zh-Hans"/>
        </w:rPr>
        <w:t>提出申报</w:t>
      </w:r>
      <w:r>
        <w:rPr>
          <w:rFonts w:cs="仿宋_GB2312"/>
          <w:color w:val="auto"/>
          <w:lang w:eastAsia="zh-Hans"/>
        </w:rPr>
        <w:t>，</w:t>
      </w:r>
      <w:r>
        <w:rPr>
          <w:rFonts w:hint="eastAsia" w:cs="仿宋_GB2312"/>
          <w:color w:val="auto"/>
          <w:lang w:eastAsia="zh-Hans"/>
        </w:rPr>
        <w:t>于</w:t>
      </w:r>
      <w:r>
        <w:rPr>
          <w:rFonts w:hint="eastAsia" w:cs="仿宋_GB2312"/>
          <w:color w:val="auto"/>
          <w:lang w:val="en-US" w:eastAsia="zh-CN"/>
        </w:rPr>
        <w:t>2021</w:t>
      </w:r>
      <w:r>
        <w:rPr>
          <w:rFonts w:hint="eastAsia" w:cs="仿宋_GB2312"/>
          <w:color w:val="auto"/>
          <w:lang w:eastAsia="zh-Hans"/>
        </w:rPr>
        <w:t>年</w:t>
      </w:r>
      <w:r>
        <w:rPr>
          <w:rFonts w:hint="eastAsia" w:cs="仿宋_GB2312"/>
          <w:color w:val="auto"/>
          <w:lang w:val="en-US" w:eastAsia="zh-CN"/>
        </w:rPr>
        <w:t>9</w:t>
      </w:r>
      <w:r>
        <w:rPr>
          <w:rFonts w:hint="eastAsia" w:cs="仿宋_GB2312"/>
          <w:color w:val="auto"/>
          <w:lang w:eastAsia="zh-Hans"/>
        </w:rPr>
        <w:t>月批复设立</w:t>
      </w:r>
      <w:r>
        <w:rPr>
          <w:rFonts w:cs="仿宋_GB2312"/>
          <w:color w:val="auto"/>
          <w:lang w:eastAsia="zh-Hans"/>
        </w:rPr>
        <w:t>，202</w:t>
      </w:r>
      <w:r>
        <w:rPr>
          <w:rFonts w:hint="eastAsia" w:cs="仿宋_GB2312"/>
          <w:color w:val="auto"/>
          <w:lang w:val="en-US" w:eastAsia="zh-CN"/>
        </w:rPr>
        <w:t>2</w:t>
      </w:r>
      <w:r>
        <w:rPr>
          <w:rFonts w:hint="eastAsia" w:cs="仿宋_GB2312"/>
          <w:color w:val="auto"/>
          <w:lang w:eastAsia="zh-Hans"/>
        </w:rPr>
        <w:t>年我单位根据</w:t>
      </w:r>
      <w:r>
        <w:rPr>
          <w:rFonts w:cs="仿宋_GB2312"/>
          <w:color w:val="auto"/>
          <w:lang w:eastAsia="zh-Hans"/>
        </w:rPr>
        <w:t>《</w:t>
      </w:r>
      <w:r>
        <w:rPr>
          <w:rFonts w:hint="eastAsia"/>
          <w:color w:val="auto"/>
          <w:sz w:val="32"/>
          <w:szCs w:val="32"/>
          <w:lang w:val="en-US" w:eastAsia="zh-CN"/>
        </w:rPr>
        <w:t>关于沙湾市</w:t>
      </w:r>
      <w:r>
        <w:rPr>
          <w:rFonts w:hint="eastAsia"/>
          <w:color w:val="auto"/>
          <w:sz w:val="32"/>
          <w:szCs w:val="32"/>
          <w:lang w:eastAsia="zh-CN"/>
        </w:rPr>
        <w:t>西戈壁镇及东湾镇农村供水保障工程初步设计（代可研）优化调整</w:t>
      </w:r>
      <w:r>
        <w:rPr>
          <w:rFonts w:hint="eastAsia"/>
          <w:color w:val="auto"/>
          <w:sz w:val="32"/>
          <w:szCs w:val="32"/>
          <w:lang w:val="en-US" w:eastAsia="zh-CN"/>
        </w:rPr>
        <w:t>的批复</w:t>
      </w:r>
      <w:r>
        <w:rPr>
          <w:rFonts w:cs="仿宋_GB2312"/>
          <w:color w:val="auto"/>
          <w:lang w:eastAsia="zh-Hans"/>
        </w:rPr>
        <w:t>》（</w:t>
      </w:r>
      <w:r>
        <w:rPr>
          <w:rFonts w:hint="eastAsia"/>
          <w:color w:val="auto"/>
          <w:sz w:val="32"/>
          <w:szCs w:val="32"/>
          <w:lang w:val="en-US" w:eastAsia="zh-CN"/>
        </w:rPr>
        <w:t>沙发改字〔2022〕232号</w:t>
      </w:r>
      <w:r>
        <w:rPr>
          <w:rFonts w:cs="仿宋_GB2312"/>
          <w:color w:val="auto"/>
          <w:lang w:eastAsia="zh-Hans"/>
        </w:rPr>
        <w:t>）</w:t>
      </w:r>
      <w:r>
        <w:rPr>
          <w:rFonts w:hint="eastAsia" w:cs="仿宋_GB2312"/>
          <w:color w:val="auto"/>
          <w:lang w:eastAsia="zh-Hans"/>
        </w:rPr>
        <w:t>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14:paraId="7D972E09">
      <w:pPr>
        <w:pStyle w:val="24"/>
        <w:spacing w:line="600" w:lineRule="exact"/>
        <w:ind w:firstLine="736"/>
        <w:rPr>
          <w:rFonts w:cs="仿宋_GB2312"/>
          <w:color w:val="auto"/>
        </w:rPr>
      </w:pPr>
      <w:r>
        <w:rPr>
          <w:rFonts w:hint="eastAsia" w:cs="仿宋_GB2312"/>
          <w:b/>
          <w:bCs/>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14:paraId="22C1F90F">
      <w:pPr>
        <w:spacing w:line="600" w:lineRule="exact"/>
        <w:ind w:firstLine="643"/>
        <w:rPr>
          <w:rFonts w:ascii="仿宋_GB2312" w:cs="仿宋_GB2312"/>
          <w:color w:val="auto"/>
          <w:sz w:val="32"/>
          <w:szCs w:val="32"/>
        </w:rPr>
      </w:pPr>
      <w:r>
        <w:rPr>
          <w:rFonts w:hint="eastAsia" w:ascii="仿宋_GB2312" w:cs="仿宋_GB2312"/>
          <w:b/>
          <w:bCs/>
          <w:sz w:val="32"/>
          <w:szCs w:val="32"/>
        </w:rPr>
        <w:t>3.绩效目标合理性</w:t>
      </w:r>
      <w:r>
        <w:rPr>
          <w:rFonts w:hint="eastAsia" w:ascii="仿宋_GB2312" w:cs="仿宋_GB2312"/>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14:paraId="59ACBAA3">
      <w:pPr>
        <w:spacing w:line="600" w:lineRule="exact"/>
        <w:ind w:firstLine="643"/>
        <w:rPr>
          <w:rFonts w:ascii="仿宋_GB2312" w:cs="仿宋_GB2312"/>
          <w:color w:val="auto"/>
          <w:sz w:val="32"/>
          <w:szCs w:val="32"/>
        </w:rPr>
      </w:pPr>
      <w:r>
        <w:rPr>
          <w:rFonts w:hint="eastAsia" w:ascii="仿宋_GB2312" w:cs="仿宋_GB2312"/>
          <w:b/>
          <w:bCs/>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w:t>
      </w:r>
      <w:bookmarkStart w:id="19" w:name="_GoBack"/>
      <w:bookmarkEnd w:id="19"/>
      <w:r>
        <w:rPr>
          <w:rFonts w:hint="eastAsia" w:ascii="仿宋_GB2312" w:cs="仿宋_GB2312"/>
          <w:color w:val="auto"/>
          <w:sz w:val="32"/>
          <w:szCs w:val="32"/>
        </w:rPr>
        <w:t>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14:paraId="2878477F">
      <w:pPr>
        <w:spacing w:line="600" w:lineRule="exact"/>
        <w:ind w:firstLine="643"/>
        <w:rPr>
          <w:rFonts w:ascii="仿宋_GB2312" w:cs="仿宋_GB2312"/>
          <w:color w:val="auto"/>
          <w:sz w:val="32"/>
          <w:szCs w:val="32"/>
        </w:rPr>
      </w:pPr>
      <w:r>
        <w:rPr>
          <w:rFonts w:hint="eastAsia" w:ascii="仿宋_GB2312" w:cs="仿宋_GB2312"/>
          <w:b/>
          <w:bCs/>
          <w:sz w:val="32"/>
          <w:szCs w:val="32"/>
        </w:rPr>
        <w:t>5.预算编制科学性：</w:t>
      </w:r>
      <w:r>
        <w:rPr>
          <w:rFonts w:hint="eastAsia" w:ascii="仿宋_GB2312" w:cs="仿宋_GB2312"/>
          <w:color w:val="auto"/>
          <w:sz w:val="32"/>
          <w:szCs w:val="32"/>
        </w:rPr>
        <w:t>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14:paraId="5E0375F8">
      <w:pPr>
        <w:spacing w:line="600" w:lineRule="exact"/>
        <w:ind w:firstLine="643"/>
        <w:rPr>
          <w:rFonts w:ascii="仿宋_GB2312" w:cs="仿宋_GB2312"/>
          <w:color w:val="auto"/>
          <w:sz w:val="32"/>
          <w:szCs w:val="32"/>
        </w:rPr>
      </w:pPr>
      <w:r>
        <w:rPr>
          <w:rFonts w:hint="eastAsia" w:ascii="仿宋_GB2312" w:cs="仿宋_GB2312"/>
          <w:b/>
          <w:bCs/>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14:paraId="4544A7D3">
      <w:pPr>
        <w:pStyle w:val="4"/>
        <w:spacing w:line="600" w:lineRule="exact"/>
        <w:ind w:firstLine="643"/>
        <w:rPr>
          <w:rFonts w:hint="eastAsia" w:ascii="楷体_GB2312" w:eastAsia="楷体_GB2312"/>
          <w:szCs w:val="32"/>
        </w:rPr>
      </w:pPr>
      <w:r>
        <w:rPr>
          <w:rFonts w:hint="eastAsia" w:ascii="楷体_GB2312" w:eastAsia="楷体_GB2312"/>
          <w:szCs w:val="32"/>
        </w:rPr>
        <w:t>（二）项目过程情况</w:t>
      </w:r>
    </w:p>
    <w:p w14:paraId="7248D422">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w:t>
      </w:r>
      <w:r>
        <w:rPr>
          <w:rFonts w:hint="eastAsia" w:ascii="仿宋_GB2312" w:hAnsi="仿宋_GB2312" w:cs="仿宋_GB2312"/>
          <w:color w:val="auto"/>
          <w:sz w:val="32"/>
          <w:szCs w:val="32"/>
        </w:rPr>
        <w:t>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14:paraId="6E371E3A">
      <w:pPr>
        <w:spacing w:line="600" w:lineRule="exact"/>
        <w:ind w:firstLine="643"/>
        <w:rPr>
          <w:rFonts w:ascii="仿宋_GB2312" w:cs="仿宋_GB2312"/>
          <w:color w:val="auto"/>
          <w:sz w:val="32"/>
          <w:szCs w:val="32"/>
        </w:rPr>
      </w:pPr>
      <w:r>
        <w:rPr>
          <w:rFonts w:hint="eastAsia" w:ascii="仿宋_GB2312" w:cs="仿宋_GB2312"/>
          <w:b/>
          <w:bCs/>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14:paraId="587EC488">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b/>
          <w:bCs/>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15000</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13265.75</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88.44</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w:t>
      </w:r>
      <w:r>
        <w:rPr>
          <w:rFonts w:hint="eastAsia" w:ascii="仿宋_GB2312" w:cs="仿宋_GB2312"/>
          <w:color w:val="auto"/>
          <w:sz w:val="32"/>
          <w:szCs w:val="32"/>
          <w:lang w:eastAsia="zh-Hans"/>
        </w:rPr>
        <w:t>未执行完写原因</w:t>
      </w:r>
      <w:r>
        <w:rPr>
          <w:rFonts w:hint="eastAsia" w:ascii="仿宋_GB2312" w:cs="仿宋_GB2312"/>
          <w:color w:val="auto"/>
          <w:sz w:val="32"/>
          <w:szCs w:val="32"/>
        </w:rPr>
        <w:t>，并按标准扣分），根据评分标准，该指标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14:paraId="7D895E56">
      <w:pPr>
        <w:spacing w:line="600" w:lineRule="exact"/>
        <w:ind w:firstLine="643"/>
        <w:rPr>
          <w:rFonts w:ascii="仿宋_GB2312" w:cs="仿宋_GB2312"/>
          <w:color w:val="auto"/>
          <w:sz w:val="32"/>
          <w:szCs w:val="32"/>
        </w:rPr>
      </w:pPr>
      <w:r>
        <w:rPr>
          <w:rFonts w:hint="eastAsia" w:ascii="仿宋_GB2312" w:cs="仿宋_GB2312"/>
          <w:b/>
          <w:bCs/>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eastAsia="zh-CN"/>
        </w:rPr>
        <w:t>资金支出审批管理制度</w:t>
      </w:r>
      <w:r>
        <w:rPr>
          <w:rFonts w:ascii="仿宋_GB2312" w:cs="仿宋_GB2312"/>
          <w:color w:val="auto"/>
          <w:sz w:val="32"/>
          <w:szCs w:val="32"/>
        </w:rPr>
        <w:t>》</w:t>
      </w:r>
      <w:r>
        <w:rPr>
          <w:rFonts w:hint="eastAsia" w:ascii="仿宋_GB2312" w:cs="仿宋_GB2312"/>
          <w:color w:val="auto"/>
          <w:sz w:val="32"/>
          <w:szCs w:val="32"/>
        </w:rPr>
        <w:t>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14:paraId="35633580">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eastAsia="zh-CN"/>
        </w:rPr>
        <w:t>项目建设管理制度</w:t>
      </w:r>
      <w:r>
        <w:rPr>
          <w:rFonts w:ascii="仿宋_GB2312" w:cs="仿宋_GB2312"/>
          <w:color w:val="auto"/>
          <w:sz w:val="32"/>
          <w:szCs w:val="32"/>
        </w:rPr>
        <w:t>》</w:t>
      </w:r>
      <w:r>
        <w:rPr>
          <w:rFonts w:hint="eastAsia" w:ascii="仿宋_GB2312" w:cs="仿宋_GB2312"/>
          <w:color w:val="auto"/>
          <w:sz w:val="32"/>
          <w:szCs w:val="32"/>
          <w:lang w:eastAsia="zh-Hans"/>
        </w:rPr>
        <w:t>等</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14:paraId="30700946">
      <w:pPr>
        <w:spacing w:line="600" w:lineRule="exact"/>
        <w:ind w:firstLine="643"/>
        <w:rPr>
          <w:rFonts w:ascii="仿宋_GB2312" w:cs="仿宋_GB2312"/>
          <w:color w:val="FF0000"/>
          <w:sz w:val="32"/>
          <w:szCs w:val="32"/>
        </w:rPr>
      </w:pPr>
      <w:r>
        <w:rPr>
          <w:rFonts w:hint="eastAsia" w:ascii="仿宋_GB2312" w:cs="仿宋_GB2312"/>
          <w:b/>
          <w:bCs/>
          <w:sz w:val="32"/>
          <w:szCs w:val="32"/>
        </w:rPr>
        <w:t>5.制度执行有效性</w:t>
      </w:r>
      <w:r>
        <w:rPr>
          <w:rFonts w:hint="eastAsia" w:ascii="仿宋_GB2312" w:cs="仿宋_GB2312"/>
          <w:sz w:val="32"/>
          <w:szCs w:val="32"/>
        </w:rPr>
        <w:t>：</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14:paraId="531D832F">
      <w:pPr>
        <w:pStyle w:val="4"/>
        <w:spacing w:line="600" w:lineRule="exact"/>
        <w:ind w:firstLine="643"/>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p>
    <w:p w14:paraId="1A83C257">
      <w:pPr>
        <w:overflowPunct w:val="0"/>
        <w:spacing w:line="600" w:lineRule="exact"/>
        <w:ind w:firstLine="640"/>
        <w:contextualSpacing/>
        <w:rPr>
          <w:rFonts w:ascii="仿宋_GB2312" w:hAnsi="仿宋_GB2312" w:cs="仿宋_GB2312"/>
          <w:sz w:val="32"/>
          <w:szCs w:val="32"/>
          <w:lang w:eastAsia="zh-Hans"/>
        </w:rPr>
      </w:pPr>
      <w:r>
        <w:rPr>
          <w:rFonts w:hint="eastAsia" w:ascii="仿宋_GB2312" w:cs="仿宋_GB2312"/>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8</w:t>
      </w:r>
      <w:r>
        <w:rPr>
          <w:rFonts w:hint="eastAsia" w:ascii="仿宋_GB2312" w:cs="仿宋_GB2312"/>
          <w:sz w:val="32"/>
          <w:szCs w:val="32"/>
        </w:rPr>
        <w:t>个三级指标构成，权重分为</w:t>
      </w:r>
      <w:r>
        <w:rPr>
          <w:rFonts w:hint="eastAsia" w:ascii="仿宋_GB2312" w:cs="仿宋_GB2312"/>
          <w:sz w:val="32"/>
          <w:szCs w:val="32"/>
          <w:lang w:val="en-US" w:eastAsia="zh-CN"/>
        </w:rPr>
        <w:t>4</w:t>
      </w:r>
      <w:r>
        <w:rPr>
          <w:rFonts w:ascii="仿宋_GB2312" w:cs="仿宋_GB2312"/>
          <w:sz w:val="32"/>
          <w:szCs w:val="32"/>
        </w:rPr>
        <w:t>0</w:t>
      </w:r>
      <w:r>
        <w:rPr>
          <w:rFonts w:hint="eastAsia" w:ascii="仿宋_GB2312" w:cs="仿宋_GB2312"/>
          <w:sz w:val="32"/>
          <w:szCs w:val="32"/>
        </w:rPr>
        <w:t>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w:t>
      </w:r>
      <w:r>
        <w:rPr>
          <w:rFonts w:hint="eastAsia" w:ascii="仿宋_GB2312" w:hAnsi="仿宋_GB2312" w:cs="仿宋_GB2312"/>
          <w:color w:val="auto"/>
          <w:sz w:val="32"/>
          <w:szCs w:val="32"/>
        </w:rPr>
        <w:t>分</w:t>
      </w:r>
      <w:r>
        <w:rPr>
          <w:rFonts w:hint="eastAsia" w:ascii="仿宋_GB2312"/>
          <w:color w:val="auto"/>
          <w:sz w:val="32"/>
          <w:szCs w:val="32"/>
          <w:lang w:val="en-US" w:eastAsia="zh-CN"/>
        </w:rPr>
        <w:t>35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87.5</w:t>
      </w:r>
      <w:r>
        <w:rPr>
          <w:rFonts w:hint="eastAsia" w:ascii="仿宋_GB2312" w:hAnsi="仿宋_GB2312" w:cs="仿宋_GB2312"/>
          <w:color w:val="auto"/>
          <w:sz w:val="32"/>
          <w:szCs w:val="32"/>
        </w:rPr>
        <w:t>%</w:t>
      </w:r>
      <w:r>
        <w:rPr>
          <w:rFonts w:hint="eastAsia" w:ascii="仿宋_GB2312" w:hAnsi="仿宋_GB2312" w:cs="仿宋_GB2312"/>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14:paraId="0782C5AD">
      <w:pPr>
        <w:spacing w:line="600" w:lineRule="exact"/>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14:paraId="6A502E96">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“新建</w:t>
      </w:r>
      <w:r>
        <w:rPr>
          <w:rFonts w:hint="eastAsia" w:ascii="仿宋_GB2312" w:hAnsi="仿宋_GB2312" w:cs="仿宋_GB2312"/>
          <w:color w:val="auto"/>
          <w:sz w:val="32"/>
          <w:szCs w:val="32"/>
          <w:lang w:eastAsia="zh-CN"/>
        </w:rPr>
        <w:t>沉沙池</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val="en-US" w:eastAsia="zh-CN"/>
        </w:rPr>
        <w:t>=1座</w:t>
      </w:r>
      <w:r>
        <w:rPr>
          <w:rFonts w:hint="eastAsia" w:ascii="仿宋_GB2312" w:hAnsi="仿宋_GB2312" w:cs="仿宋_GB2312"/>
          <w:color w:val="auto"/>
          <w:sz w:val="32"/>
          <w:szCs w:val="32"/>
          <w:lang w:eastAsia="zh-Hans"/>
        </w:rPr>
        <w:t>”，根据工程</w:t>
      </w:r>
      <w:r>
        <w:rPr>
          <w:rFonts w:hint="eastAsia" w:ascii="仿宋_GB2312" w:hAnsi="仿宋_GB2312" w:cs="仿宋_GB2312"/>
          <w:color w:val="auto"/>
          <w:sz w:val="32"/>
          <w:szCs w:val="32"/>
          <w:lang w:eastAsia="zh-CN"/>
        </w:rPr>
        <w:t>量进度单</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完成新建</w:t>
      </w:r>
      <w:r>
        <w:rPr>
          <w:rFonts w:hint="eastAsia" w:ascii="仿宋_GB2312" w:hAnsi="仿宋_GB2312" w:cs="仿宋_GB2312"/>
          <w:color w:val="auto"/>
          <w:sz w:val="32"/>
          <w:szCs w:val="32"/>
          <w:lang w:eastAsia="zh-CN"/>
        </w:rPr>
        <w:t>沉沙池</w:t>
      </w:r>
      <w:r>
        <w:rPr>
          <w:rFonts w:hint="eastAsia" w:ascii="仿宋_GB2312" w:hAnsi="仿宋_GB2312" w:cs="仿宋_GB2312"/>
          <w:color w:val="auto"/>
          <w:sz w:val="32"/>
          <w:szCs w:val="32"/>
        </w:rPr>
        <w:t>为</w:t>
      </w:r>
      <w:r>
        <w:rPr>
          <w:rFonts w:hint="eastAsia" w:ascii="仿宋_GB2312" w:hAnsi="仿宋_GB2312" w:cs="仿宋_GB2312"/>
          <w:color w:val="auto"/>
          <w:sz w:val="32"/>
          <w:szCs w:val="32"/>
          <w:lang w:val="en-US" w:eastAsia="zh-CN"/>
        </w:rPr>
        <w:t>1座</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p>
    <w:p w14:paraId="7FB63590">
      <w:pPr>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auto"/>
          <w:sz w:val="32"/>
          <w:szCs w:val="32"/>
          <w:lang w:eastAsia="zh-Hans"/>
        </w:rPr>
        <w:t>“新建</w:t>
      </w:r>
      <w:r>
        <w:rPr>
          <w:rFonts w:hint="eastAsia" w:ascii="仿宋_GB2312" w:hAnsi="仿宋_GB2312" w:cs="仿宋_GB2312"/>
          <w:color w:val="auto"/>
          <w:sz w:val="32"/>
          <w:szCs w:val="32"/>
          <w:lang w:eastAsia="zh-CN"/>
        </w:rPr>
        <w:t>水厂</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val="en-US" w:eastAsia="zh-CN"/>
        </w:rPr>
        <w:t>=1座</w:t>
      </w:r>
      <w:r>
        <w:rPr>
          <w:rFonts w:hint="eastAsia" w:ascii="仿宋_GB2312" w:hAnsi="仿宋_GB2312" w:cs="仿宋_GB2312"/>
          <w:color w:val="auto"/>
          <w:sz w:val="32"/>
          <w:szCs w:val="32"/>
          <w:lang w:eastAsia="zh-Hans"/>
        </w:rPr>
        <w:t>”，根据工程</w:t>
      </w:r>
      <w:r>
        <w:rPr>
          <w:rFonts w:hint="eastAsia" w:ascii="仿宋_GB2312" w:hAnsi="仿宋_GB2312" w:cs="仿宋_GB2312"/>
          <w:color w:val="auto"/>
          <w:sz w:val="32"/>
          <w:szCs w:val="32"/>
          <w:lang w:eastAsia="zh-CN"/>
        </w:rPr>
        <w:t>量进度单</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完成新建</w:t>
      </w:r>
      <w:r>
        <w:rPr>
          <w:rFonts w:hint="eastAsia" w:ascii="仿宋_GB2312" w:hAnsi="仿宋_GB2312" w:cs="仿宋_GB2312"/>
          <w:color w:val="auto"/>
          <w:sz w:val="32"/>
          <w:szCs w:val="32"/>
          <w:lang w:eastAsia="zh-CN"/>
        </w:rPr>
        <w:t>水厂</w:t>
      </w:r>
      <w:r>
        <w:rPr>
          <w:rFonts w:hint="eastAsia" w:ascii="仿宋_GB2312" w:hAnsi="仿宋_GB2312" w:cs="仿宋_GB2312"/>
          <w:color w:val="auto"/>
          <w:sz w:val="32"/>
          <w:szCs w:val="32"/>
        </w:rPr>
        <w:t>为</w:t>
      </w:r>
      <w:r>
        <w:rPr>
          <w:rFonts w:hint="eastAsia" w:ascii="仿宋_GB2312" w:hAnsi="仿宋_GB2312" w:cs="仿宋_GB2312"/>
          <w:color w:val="auto"/>
          <w:sz w:val="32"/>
          <w:szCs w:val="32"/>
          <w:lang w:val="en-US" w:eastAsia="zh-CN"/>
        </w:rPr>
        <w:t>0座</w:t>
      </w:r>
      <w:r>
        <w:rPr>
          <w:rFonts w:hint="eastAsia" w:ascii="仿宋_GB2312" w:hAnsi="仿宋_GB2312" w:cs="仿宋_GB2312"/>
          <w:color w:val="auto"/>
          <w:sz w:val="32"/>
          <w:szCs w:val="32"/>
        </w:rPr>
        <w:t>，与预期目标</w:t>
      </w:r>
      <w:r>
        <w:rPr>
          <w:rFonts w:hint="eastAsia" w:ascii="仿宋_GB2312" w:hAnsi="仿宋_GB2312" w:cs="仿宋_GB2312"/>
          <w:color w:val="auto"/>
          <w:sz w:val="32"/>
          <w:szCs w:val="32"/>
          <w:lang w:eastAsia="zh-CN"/>
        </w:rPr>
        <w:t>造成偏差</w:t>
      </w:r>
      <w:r>
        <w:rPr>
          <w:rFonts w:hint="eastAsia" w:ascii="仿宋_GB2312" w:hAnsi="仿宋_GB2312" w:cs="仿宋_GB2312"/>
          <w:color w:val="auto"/>
          <w:sz w:val="32"/>
          <w:szCs w:val="32"/>
        </w:rPr>
        <w:t>，偏差率为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%，造成偏差原因</w:t>
      </w:r>
      <w:r>
        <w:rPr>
          <w:rFonts w:hint="eastAsia" w:ascii="仿宋_GB2312" w:hAnsi="仿宋_GB2312" w:cs="仿宋_GB2312"/>
          <w:color w:val="auto"/>
          <w:sz w:val="32"/>
          <w:szCs w:val="32"/>
          <w:lang w:eastAsia="zh-Hans"/>
        </w:rPr>
        <w:t>为</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w:t>
      </w:r>
      <w:r>
        <w:rPr>
          <w:rFonts w:hint="eastAsia" w:ascii="仿宋_GB2312" w:eastAsia="仿宋_GB2312"/>
          <w:color w:val="auto"/>
          <w:sz w:val="32"/>
          <w:szCs w:val="32"/>
          <w:highlight w:val="none"/>
          <w:lang w:val="en-US" w:eastAsia="zh-CN"/>
        </w:rPr>
        <w:t>由于工程设计变化，水厂位置更改</w:t>
      </w:r>
      <w:r>
        <w:rPr>
          <w:rFonts w:hint="eastAsia" w:ascii="仿宋_GB2312" w:hAnsi="仿宋_GB2312" w:cs="仿宋_GB2312"/>
          <w:color w:val="auto"/>
          <w:sz w:val="32"/>
          <w:szCs w:val="32"/>
          <w:lang w:eastAsia="zh-Hans"/>
        </w:rPr>
        <w:t>”</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rPr>
        <w:t>根据评分标准，该指标扣</w:t>
      </w:r>
      <w:r>
        <w:rPr>
          <w:rFonts w:hint="eastAsia" w:ascii="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color w:val="auto"/>
          <w:sz w:val="32"/>
          <w:szCs w:val="32"/>
          <w:lang w:val="en-US" w:eastAsia="zh-CN"/>
        </w:rPr>
        <w:t>0</w:t>
      </w:r>
      <w:r>
        <w:rPr>
          <w:rFonts w:hint="eastAsia" w:ascii="仿宋_GB2312" w:hAnsi="仿宋_GB2312" w:cs="仿宋_GB2312"/>
          <w:color w:val="auto"/>
          <w:sz w:val="32"/>
          <w:szCs w:val="32"/>
        </w:rPr>
        <w:t>分。</w:t>
      </w:r>
    </w:p>
    <w:p w14:paraId="04755AA9">
      <w:pPr>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eastAsia="zh-Hans"/>
        </w:rPr>
        <w:t>“新建</w:t>
      </w:r>
      <w:r>
        <w:rPr>
          <w:rFonts w:hint="eastAsia" w:ascii="仿宋_GB2312" w:hAnsi="仿宋_GB2312" w:cs="仿宋_GB2312"/>
          <w:color w:val="auto"/>
          <w:sz w:val="32"/>
          <w:szCs w:val="32"/>
          <w:lang w:eastAsia="zh-CN"/>
        </w:rPr>
        <w:t>管线建筑物</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olor w:val="auto"/>
          <w:sz w:val="32"/>
          <w:szCs w:val="32"/>
        </w:rPr>
        <w:t>≥</w:t>
      </w:r>
      <w:r>
        <w:rPr>
          <w:rFonts w:hint="eastAsia" w:ascii="宋体" w:hAnsi="宋体" w:eastAsia="宋体"/>
          <w:color w:val="auto"/>
          <w:sz w:val="32"/>
          <w:szCs w:val="32"/>
          <w:lang w:val="en-US" w:eastAsia="zh-CN"/>
        </w:rPr>
        <w:t>657</w:t>
      </w:r>
      <w:r>
        <w:rPr>
          <w:rFonts w:hint="eastAsia" w:ascii="宋体" w:hAnsi="宋体" w:eastAsia="宋体" w:cs="仿宋_GB2312"/>
          <w:color w:val="auto"/>
          <w:sz w:val="32"/>
          <w:szCs w:val="32"/>
          <w:lang w:val="en-US" w:eastAsia="zh-CN"/>
        </w:rPr>
        <w:t>座</w:t>
      </w:r>
      <w:r>
        <w:rPr>
          <w:rFonts w:hint="eastAsia" w:ascii="仿宋_GB2312" w:hAnsi="仿宋_GB2312" w:cs="仿宋_GB2312"/>
          <w:color w:val="auto"/>
          <w:sz w:val="32"/>
          <w:szCs w:val="32"/>
          <w:lang w:eastAsia="zh-Hans"/>
        </w:rPr>
        <w:t>”，根据工程</w:t>
      </w:r>
      <w:r>
        <w:rPr>
          <w:rFonts w:hint="eastAsia" w:ascii="仿宋_GB2312" w:hAnsi="仿宋_GB2312" w:cs="仿宋_GB2312"/>
          <w:color w:val="auto"/>
          <w:sz w:val="32"/>
          <w:szCs w:val="32"/>
          <w:lang w:eastAsia="zh-CN"/>
        </w:rPr>
        <w:t>量进度单</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完成新建</w:t>
      </w:r>
      <w:r>
        <w:rPr>
          <w:rFonts w:hint="eastAsia" w:ascii="仿宋_GB2312" w:hAnsi="仿宋_GB2312" w:cs="仿宋_GB2312"/>
          <w:color w:val="auto"/>
          <w:sz w:val="32"/>
          <w:szCs w:val="32"/>
          <w:lang w:eastAsia="zh-CN"/>
        </w:rPr>
        <w:t>管线建筑物</w:t>
      </w:r>
      <w:r>
        <w:rPr>
          <w:rFonts w:hint="eastAsia" w:ascii="仿宋_GB2312" w:hAnsi="仿宋_GB2312" w:cs="仿宋_GB2312"/>
          <w:color w:val="auto"/>
          <w:sz w:val="32"/>
          <w:szCs w:val="32"/>
        </w:rPr>
        <w:t>为</w:t>
      </w:r>
      <w:r>
        <w:rPr>
          <w:rFonts w:hint="eastAsia" w:ascii="宋体" w:hAnsi="宋体" w:eastAsia="宋体"/>
          <w:color w:val="auto"/>
          <w:sz w:val="32"/>
          <w:szCs w:val="32"/>
          <w:lang w:val="en-US" w:eastAsia="zh-CN"/>
        </w:rPr>
        <w:t>657</w:t>
      </w:r>
      <w:r>
        <w:rPr>
          <w:rFonts w:hint="eastAsia" w:ascii="宋体" w:hAnsi="宋体" w:eastAsia="宋体" w:cs="仿宋_GB2312"/>
          <w:color w:val="auto"/>
          <w:sz w:val="32"/>
          <w:szCs w:val="32"/>
          <w:lang w:val="en-US" w:eastAsia="zh-CN"/>
        </w:rPr>
        <w:t>座</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p>
    <w:p w14:paraId="7BB84926">
      <w:pPr>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CN"/>
        </w:rPr>
        <w:t>安装物联网智能水表</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olor w:val="auto"/>
          <w:sz w:val="32"/>
          <w:szCs w:val="32"/>
        </w:rPr>
        <w:t>≥</w:t>
      </w:r>
      <w:r>
        <w:rPr>
          <w:rFonts w:hint="eastAsia" w:ascii="宋体" w:hAnsi="宋体" w:eastAsia="宋体"/>
          <w:color w:val="auto"/>
          <w:sz w:val="32"/>
          <w:szCs w:val="32"/>
          <w:lang w:val="en-US" w:eastAsia="zh-CN"/>
        </w:rPr>
        <w:t>8682</w:t>
      </w:r>
      <w:r>
        <w:rPr>
          <w:rFonts w:hint="eastAsia" w:ascii="宋体" w:hAnsi="宋体" w:eastAsia="宋体" w:cs="仿宋_GB2312"/>
          <w:color w:val="auto"/>
          <w:sz w:val="32"/>
          <w:szCs w:val="32"/>
          <w:lang w:val="en-US" w:eastAsia="zh-CN"/>
        </w:rPr>
        <w:t>座</w:t>
      </w:r>
      <w:r>
        <w:rPr>
          <w:rFonts w:hint="eastAsia" w:ascii="仿宋_GB2312" w:hAnsi="仿宋_GB2312" w:cs="仿宋_GB2312"/>
          <w:color w:val="auto"/>
          <w:sz w:val="32"/>
          <w:szCs w:val="32"/>
          <w:lang w:eastAsia="zh-Hans"/>
        </w:rPr>
        <w:t>”，根据工程</w:t>
      </w:r>
      <w:r>
        <w:rPr>
          <w:rFonts w:hint="eastAsia" w:ascii="仿宋_GB2312" w:hAnsi="仿宋_GB2312" w:cs="仿宋_GB2312"/>
          <w:color w:val="auto"/>
          <w:sz w:val="32"/>
          <w:szCs w:val="32"/>
          <w:lang w:eastAsia="zh-CN"/>
        </w:rPr>
        <w:t>量进度单</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eastAsia="zh-CN"/>
        </w:rPr>
        <w:t>安装物联网智能水表</w:t>
      </w:r>
      <w:r>
        <w:rPr>
          <w:rFonts w:hint="eastAsia" w:ascii="仿宋_GB2312" w:hAnsi="仿宋_GB2312" w:cs="仿宋_GB2312"/>
          <w:color w:val="auto"/>
          <w:sz w:val="32"/>
          <w:szCs w:val="32"/>
        </w:rPr>
        <w:t>为</w:t>
      </w:r>
      <w:r>
        <w:rPr>
          <w:rFonts w:hint="eastAsia" w:ascii="宋体" w:hAnsi="宋体" w:eastAsia="宋体"/>
          <w:color w:val="auto"/>
          <w:sz w:val="32"/>
          <w:szCs w:val="32"/>
          <w:lang w:val="en-US" w:eastAsia="zh-CN"/>
        </w:rPr>
        <w:t>8682</w:t>
      </w:r>
      <w:r>
        <w:rPr>
          <w:rFonts w:hint="eastAsia" w:ascii="宋体" w:hAnsi="宋体" w:eastAsia="宋体" w:cs="仿宋_GB2312"/>
          <w:color w:val="auto"/>
          <w:sz w:val="32"/>
          <w:szCs w:val="32"/>
          <w:lang w:val="en-US" w:eastAsia="zh-CN"/>
        </w:rPr>
        <w:t>座</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p>
    <w:p w14:paraId="353DFB8C">
      <w:pPr>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CN"/>
        </w:rPr>
        <w:t>安装水表井</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olor w:val="auto"/>
          <w:sz w:val="32"/>
          <w:szCs w:val="32"/>
        </w:rPr>
        <w:t>≥</w:t>
      </w:r>
      <w:r>
        <w:rPr>
          <w:rFonts w:hint="eastAsia" w:ascii="宋体" w:hAnsi="宋体" w:eastAsia="宋体"/>
          <w:color w:val="auto"/>
          <w:sz w:val="32"/>
          <w:szCs w:val="32"/>
          <w:lang w:val="en-US" w:eastAsia="zh-CN"/>
        </w:rPr>
        <w:t>554</w:t>
      </w:r>
      <w:r>
        <w:rPr>
          <w:rFonts w:hint="eastAsia" w:ascii="宋体" w:hAnsi="宋体" w:eastAsia="宋体" w:cs="仿宋_GB2312"/>
          <w:color w:val="auto"/>
          <w:sz w:val="32"/>
          <w:szCs w:val="32"/>
          <w:lang w:val="en-US" w:eastAsia="zh-CN"/>
        </w:rPr>
        <w:t>座</w:t>
      </w:r>
      <w:r>
        <w:rPr>
          <w:rFonts w:hint="eastAsia" w:ascii="仿宋_GB2312" w:hAnsi="仿宋_GB2312" w:cs="仿宋_GB2312"/>
          <w:color w:val="auto"/>
          <w:sz w:val="32"/>
          <w:szCs w:val="32"/>
          <w:lang w:eastAsia="zh-Hans"/>
        </w:rPr>
        <w:t>”，根据工程</w:t>
      </w:r>
      <w:r>
        <w:rPr>
          <w:rFonts w:hint="eastAsia" w:ascii="仿宋_GB2312" w:hAnsi="仿宋_GB2312" w:cs="仿宋_GB2312"/>
          <w:color w:val="auto"/>
          <w:sz w:val="32"/>
          <w:szCs w:val="32"/>
          <w:lang w:eastAsia="zh-CN"/>
        </w:rPr>
        <w:t>量进度单</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eastAsia="zh-CN"/>
        </w:rPr>
        <w:t>安装水表井</w:t>
      </w:r>
      <w:r>
        <w:rPr>
          <w:rFonts w:hint="eastAsia" w:ascii="仿宋_GB2312" w:hAnsi="仿宋_GB2312" w:cs="仿宋_GB2312"/>
          <w:color w:val="auto"/>
          <w:sz w:val="32"/>
          <w:szCs w:val="32"/>
        </w:rPr>
        <w:t>为</w:t>
      </w:r>
      <w:r>
        <w:rPr>
          <w:rFonts w:hint="eastAsia" w:ascii="宋体" w:hAnsi="宋体" w:eastAsia="宋体"/>
          <w:color w:val="auto"/>
          <w:sz w:val="32"/>
          <w:szCs w:val="32"/>
          <w:lang w:val="en-US" w:eastAsia="zh-CN"/>
        </w:rPr>
        <w:t>554</w:t>
      </w:r>
      <w:r>
        <w:rPr>
          <w:rFonts w:hint="eastAsia" w:ascii="宋体" w:hAnsi="宋体" w:eastAsia="宋体" w:cs="仿宋_GB2312"/>
          <w:color w:val="auto"/>
          <w:sz w:val="32"/>
          <w:szCs w:val="32"/>
          <w:lang w:val="en-US" w:eastAsia="zh-CN"/>
        </w:rPr>
        <w:t>座</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p>
    <w:p w14:paraId="38C9163C">
      <w:pPr>
        <w:pStyle w:val="2"/>
        <w:rPr>
          <w:color w:val="auto"/>
        </w:rPr>
      </w:pPr>
      <w:r>
        <w:rPr>
          <w:rFonts w:hint="eastAsia" w:ascii="仿宋_GB2312" w:hAnsi="仿宋_GB2312" w:cs="仿宋_GB2312"/>
          <w:b w:val="0"/>
          <w:bCs w:val="0"/>
          <w:color w:val="auto"/>
          <w:sz w:val="32"/>
          <w:szCs w:val="32"/>
          <w:lang w:eastAsia="zh-Hans"/>
        </w:rPr>
        <w:t>“</w:t>
      </w:r>
      <w:r>
        <w:rPr>
          <w:rFonts w:hint="eastAsia" w:cs="仿宋_GB2312"/>
          <w:b w:val="0"/>
          <w:bCs w:val="0"/>
          <w:color w:val="auto"/>
          <w:sz w:val="32"/>
          <w:szCs w:val="32"/>
          <w:lang w:eastAsia="zh-CN"/>
        </w:rPr>
        <w:t>新建输配水管道</w:t>
      </w:r>
      <w:r>
        <w:rPr>
          <w:rFonts w:hint="eastAsia" w:ascii="仿宋_GB2312" w:hAnsi="仿宋_GB2312" w:cs="仿宋_GB2312"/>
          <w:b w:val="0"/>
          <w:bCs w:val="0"/>
          <w:color w:val="auto"/>
          <w:sz w:val="32"/>
          <w:szCs w:val="32"/>
          <w:lang w:eastAsia="zh-Hans"/>
        </w:rPr>
        <w:t>”指标</w:t>
      </w:r>
      <w:r>
        <w:rPr>
          <w:rFonts w:hint="eastAsia" w:ascii="仿宋_GB2312" w:hAnsi="仿宋_GB2312" w:cs="仿宋_GB2312"/>
          <w:b w:val="0"/>
          <w:bCs w:val="0"/>
          <w:color w:val="auto"/>
          <w:sz w:val="32"/>
          <w:szCs w:val="32"/>
        </w:rPr>
        <w:t>，</w:t>
      </w:r>
      <w:r>
        <w:rPr>
          <w:rFonts w:hint="eastAsia" w:ascii="仿宋_GB2312" w:hAnsi="仿宋_GB2312" w:cs="仿宋_GB2312"/>
          <w:b w:val="0"/>
          <w:bCs w:val="0"/>
          <w:color w:val="auto"/>
          <w:sz w:val="32"/>
          <w:szCs w:val="32"/>
          <w:lang w:eastAsia="zh-Hans"/>
        </w:rPr>
        <w:t>预期指标值为“</w:t>
      </w:r>
      <w:r>
        <w:rPr>
          <w:rFonts w:hint="eastAsia" w:ascii="宋体" w:hAnsi="宋体" w:eastAsia="宋体"/>
          <w:b w:val="0"/>
          <w:bCs w:val="0"/>
          <w:color w:val="auto"/>
          <w:sz w:val="32"/>
          <w:szCs w:val="32"/>
        </w:rPr>
        <w:t>≥</w:t>
      </w:r>
      <w:r>
        <w:rPr>
          <w:rFonts w:hint="eastAsia" w:ascii="宋体" w:hAnsi="宋体" w:eastAsia="宋体"/>
          <w:b w:val="0"/>
          <w:bCs w:val="0"/>
          <w:color w:val="auto"/>
          <w:sz w:val="32"/>
          <w:szCs w:val="32"/>
          <w:lang w:val="en-US" w:eastAsia="zh-CN"/>
        </w:rPr>
        <w:t>200.26</w:t>
      </w:r>
      <w:r>
        <w:rPr>
          <w:rFonts w:hint="eastAsia" w:ascii="宋体" w:hAnsi="宋体" w:eastAsia="宋体" w:cs="仿宋_GB2312"/>
          <w:b w:val="0"/>
          <w:bCs w:val="0"/>
          <w:color w:val="auto"/>
          <w:sz w:val="32"/>
          <w:szCs w:val="32"/>
          <w:lang w:val="en-US" w:eastAsia="zh-CN"/>
        </w:rPr>
        <w:t>公里</w:t>
      </w:r>
      <w:r>
        <w:rPr>
          <w:rFonts w:hint="eastAsia" w:ascii="仿宋_GB2312" w:hAnsi="仿宋_GB2312" w:cs="仿宋_GB2312"/>
          <w:b w:val="0"/>
          <w:bCs w:val="0"/>
          <w:color w:val="auto"/>
          <w:sz w:val="32"/>
          <w:szCs w:val="32"/>
          <w:lang w:eastAsia="zh-Hans"/>
        </w:rPr>
        <w:t>”，根据工程</w:t>
      </w:r>
      <w:r>
        <w:rPr>
          <w:rFonts w:hint="eastAsia" w:ascii="仿宋_GB2312" w:hAnsi="仿宋_GB2312" w:cs="仿宋_GB2312"/>
          <w:b w:val="0"/>
          <w:bCs w:val="0"/>
          <w:color w:val="auto"/>
          <w:sz w:val="32"/>
          <w:szCs w:val="32"/>
          <w:lang w:eastAsia="zh-CN"/>
        </w:rPr>
        <w:t>量进度单</w:t>
      </w:r>
      <w:r>
        <w:rPr>
          <w:rFonts w:hint="eastAsia" w:ascii="仿宋_GB2312" w:hAnsi="仿宋_GB2312" w:cs="仿宋_GB2312"/>
          <w:b w:val="0"/>
          <w:bCs w:val="0"/>
          <w:color w:val="auto"/>
          <w:sz w:val="32"/>
          <w:szCs w:val="32"/>
          <w:lang w:eastAsia="zh-Hans"/>
        </w:rPr>
        <w:t>可知，</w:t>
      </w:r>
      <w:r>
        <w:rPr>
          <w:rFonts w:hint="eastAsia" w:ascii="仿宋_GB2312" w:hAnsi="仿宋_GB2312" w:cs="仿宋_GB2312"/>
          <w:b w:val="0"/>
          <w:bCs w:val="0"/>
          <w:color w:val="auto"/>
          <w:sz w:val="32"/>
          <w:szCs w:val="32"/>
        </w:rPr>
        <w:t>实际</w:t>
      </w:r>
      <w:r>
        <w:rPr>
          <w:rFonts w:hint="eastAsia" w:ascii="仿宋_GB2312" w:hAnsi="仿宋_GB2312" w:cs="仿宋_GB2312"/>
          <w:b w:val="0"/>
          <w:bCs w:val="0"/>
          <w:color w:val="auto"/>
          <w:sz w:val="32"/>
          <w:szCs w:val="32"/>
          <w:lang w:eastAsia="zh-Hans"/>
        </w:rPr>
        <w:t>完成</w:t>
      </w:r>
      <w:r>
        <w:rPr>
          <w:rFonts w:hint="eastAsia" w:ascii="仿宋_GB2312" w:hAnsi="仿宋_GB2312" w:cs="仿宋_GB2312"/>
          <w:b w:val="0"/>
          <w:bCs w:val="0"/>
          <w:color w:val="auto"/>
          <w:sz w:val="32"/>
          <w:szCs w:val="32"/>
          <w:lang w:eastAsia="zh-CN"/>
        </w:rPr>
        <w:t>安装水表井</w:t>
      </w:r>
      <w:r>
        <w:rPr>
          <w:rFonts w:hint="eastAsia" w:ascii="仿宋_GB2312" w:hAnsi="仿宋_GB2312" w:cs="仿宋_GB2312"/>
          <w:b w:val="0"/>
          <w:bCs w:val="0"/>
          <w:color w:val="auto"/>
          <w:sz w:val="32"/>
          <w:szCs w:val="32"/>
        </w:rPr>
        <w:t>为</w:t>
      </w:r>
      <w:r>
        <w:rPr>
          <w:rFonts w:hint="eastAsia" w:ascii="宋体" w:hAnsi="宋体" w:eastAsia="宋体"/>
          <w:b w:val="0"/>
          <w:bCs w:val="0"/>
          <w:color w:val="auto"/>
          <w:sz w:val="32"/>
          <w:szCs w:val="32"/>
          <w:lang w:val="en-US" w:eastAsia="zh-CN"/>
        </w:rPr>
        <w:t>200.26</w:t>
      </w:r>
      <w:r>
        <w:rPr>
          <w:rFonts w:hint="eastAsia" w:ascii="宋体" w:hAnsi="宋体" w:eastAsia="宋体" w:cs="仿宋_GB2312"/>
          <w:b w:val="0"/>
          <w:bCs w:val="0"/>
          <w:color w:val="auto"/>
          <w:sz w:val="32"/>
          <w:szCs w:val="32"/>
          <w:lang w:val="en-US" w:eastAsia="zh-CN"/>
        </w:rPr>
        <w:t>公里</w:t>
      </w:r>
      <w:r>
        <w:rPr>
          <w:rFonts w:hint="eastAsia" w:ascii="仿宋_GB2312" w:hAnsi="仿宋_GB2312" w:cs="仿宋_GB2312"/>
          <w:b w:val="0"/>
          <w:bCs w:val="0"/>
          <w:color w:val="auto"/>
          <w:sz w:val="32"/>
          <w:szCs w:val="32"/>
        </w:rPr>
        <w:t>，与预期目标一致，根据评分标准，该指标</w:t>
      </w:r>
      <w:r>
        <w:rPr>
          <w:rFonts w:hint="eastAsia" w:ascii="仿宋_GB2312" w:hAnsi="仿宋_GB2312" w:cs="仿宋_GB2312"/>
          <w:b w:val="0"/>
          <w:bCs w:val="0"/>
          <w:color w:val="auto"/>
          <w:sz w:val="32"/>
          <w:szCs w:val="32"/>
          <w:lang w:val="en-US" w:eastAsia="zh-CN"/>
        </w:rPr>
        <w:t>5</w:t>
      </w:r>
      <w:r>
        <w:rPr>
          <w:rFonts w:hint="eastAsia" w:ascii="仿宋_GB2312" w:hAnsi="仿宋_GB2312" w:cs="仿宋_GB2312"/>
          <w:b w:val="0"/>
          <w:bCs w:val="0"/>
          <w:color w:val="auto"/>
          <w:sz w:val="32"/>
          <w:szCs w:val="32"/>
        </w:rPr>
        <w:t>分，得</w:t>
      </w:r>
      <w:r>
        <w:rPr>
          <w:rFonts w:hint="eastAsia" w:ascii="仿宋_GB2312" w:hAnsi="仿宋_GB2312" w:cs="仿宋_GB2312"/>
          <w:b w:val="0"/>
          <w:bCs w:val="0"/>
          <w:color w:val="auto"/>
          <w:sz w:val="32"/>
          <w:szCs w:val="32"/>
          <w:lang w:val="en-US" w:eastAsia="zh-CN"/>
        </w:rPr>
        <w:t>5</w:t>
      </w:r>
      <w:r>
        <w:rPr>
          <w:rFonts w:hint="eastAsia" w:ascii="仿宋_GB2312" w:hAnsi="仿宋_GB2312" w:cs="仿宋_GB2312"/>
          <w:b w:val="0"/>
          <w:bCs w:val="0"/>
          <w:color w:val="auto"/>
          <w:sz w:val="32"/>
          <w:szCs w:val="32"/>
        </w:rPr>
        <w:t>分。</w:t>
      </w:r>
    </w:p>
    <w:p w14:paraId="7DDDE08C">
      <w:pPr>
        <w:spacing w:line="600" w:lineRule="exact"/>
        <w:ind w:firstLine="643"/>
        <w:rPr>
          <w:rFonts w:ascii="仿宋_GB2312"/>
          <w:b/>
          <w:bCs/>
          <w:sz w:val="32"/>
        </w:rPr>
      </w:pPr>
      <w:r>
        <w:rPr>
          <w:rFonts w:hint="eastAsia" w:ascii="仿宋_GB2312"/>
          <w:b/>
          <w:bCs/>
          <w:sz w:val="32"/>
        </w:rPr>
        <w:t>2.产出质量</w:t>
      </w:r>
    </w:p>
    <w:p w14:paraId="50A067E7">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CN"/>
        </w:rPr>
        <w:t>竣工验收合格率</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lang w:eastAsia="zh-Hans"/>
        </w:rPr>
        <w:t>”，根据现场核查</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目前新建输配水管道运行正常</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CN"/>
        </w:rPr>
        <w:t>供水管网</w:t>
      </w:r>
      <w:r>
        <w:rPr>
          <w:rFonts w:hint="eastAsia" w:ascii="仿宋_GB2312" w:hAnsi="仿宋_GB2312" w:cs="仿宋_GB2312"/>
          <w:color w:val="auto"/>
          <w:sz w:val="32"/>
          <w:szCs w:val="32"/>
          <w:lang w:eastAsia="zh-Hans"/>
        </w:rPr>
        <w:t>得到了有效利用</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rPr>
        <w:t>有效利用</w:t>
      </w:r>
      <w:r>
        <w:rPr>
          <w:rFonts w:hint="eastAsia" w:ascii="仿宋_GB2312" w:hAnsi="仿宋_GB2312" w:cs="仿宋_GB2312"/>
          <w:color w:val="auto"/>
          <w:sz w:val="32"/>
          <w:szCs w:val="32"/>
          <w:lang w:eastAsia="zh-Hans"/>
        </w:rPr>
        <w:t>率达</w:t>
      </w:r>
      <w:r>
        <w:rPr>
          <w:rFonts w:ascii="仿宋_GB2312" w:hAnsi="仿宋_GB2312" w:cs="仿宋_GB2312"/>
          <w:color w:val="auto"/>
          <w:sz w:val="32"/>
          <w:szCs w:val="32"/>
          <w:lang w:eastAsia="zh-Hans"/>
        </w:rPr>
        <w:t>100%，</w:t>
      </w:r>
      <w:r>
        <w:rPr>
          <w:rFonts w:hint="eastAsia" w:ascii="仿宋_GB2312" w:hAnsi="仿宋_GB2312" w:cs="仿宋_GB2312"/>
          <w:color w:val="auto"/>
          <w:sz w:val="32"/>
          <w:szCs w:val="32"/>
        </w:rPr>
        <w:t>与预期目标一致，根据评分标准，该指标</w:t>
      </w:r>
      <w:r>
        <w:rPr>
          <w:rFonts w:hint="eastAsia" w:ascii="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color w:val="auto"/>
          <w:sz w:val="32"/>
          <w:szCs w:val="32"/>
          <w:lang w:val="en-US" w:eastAsia="zh-CN"/>
        </w:rPr>
        <w:t>5</w:t>
      </w:r>
      <w:r>
        <w:rPr>
          <w:rFonts w:hint="eastAsia" w:ascii="仿宋_GB2312" w:hAnsi="仿宋_GB2312" w:cs="仿宋_GB2312"/>
          <w:color w:val="auto"/>
          <w:sz w:val="32"/>
          <w:szCs w:val="32"/>
        </w:rPr>
        <w:t>分。</w:t>
      </w:r>
    </w:p>
    <w:p w14:paraId="307BC121">
      <w:pPr>
        <w:pStyle w:val="6"/>
        <w:spacing w:before="0" w:after="0" w:line="600" w:lineRule="exact"/>
        <w:ind w:left="643" w:firstLine="0" w:firstLineChars="0"/>
        <w:jc w:val="both"/>
        <w:rPr>
          <w:rFonts w:ascii="仿宋_GB2312" w:cs="仿宋_GB2312"/>
          <w:bCs/>
          <w:color w:val="auto"/>
          <w:sz w:val="32"/>
          <w:szCs w:val="32"/>
        </w:rPr>
      </w:pPr>
      <w:r>
        <w:rPr>
          <w:rFonts w:hint="eastAsia" w:ascii="仿宋_GB2312" w:cs="仿宋_GB2312"/>
          <w:bCs/>
          <w:color w:val="auto"/>
          <w:sz w:val="32"/>
          <w:szCs w:val="32"/>
        </w:rPr>
        <w:t>3.产出时效</w:t>
      </w:r>
    </w:p>
    <w:p w14:paraId="01B11C03">
      <w:pPr>
        <w:pStyle w:val="6"/>
        <w:spacing w:before="0" w:after="0" w:line="600" w:lineRule="exact"/>
        <w:ind w:firstLine="640"/>
        <w:jc w:val="both"/>
        <w:rPr>
          <w:rFonts w:ascii="仿宋_GB2312" w:cs="仿宋_GB2312"/>
          <w:b w:val="0"/>
          <w:bCs w:val="0"/>
          <w:color w:val="auto"/>
          <w:sz w:val="32"/>
          <w:szCs w:val="32"/>
        </w:rPr>
      </w:pPr>
      <w:r>
        <w:rPr>
          <w:rFonts w:hint="eastAsia" w:ascii="仿宋_GB2312" w:cs="仿宋_GB2312"/>
          <w:b w:val="0"/>
          <w:bCs w:val="0"/>
          <w:color w:val="auto"/>
          <w:sz w:val="32"/>
          <w:szCs w:val="32"/>
          <w:lang w:eastAsia="zh-Hans"/>
        </w:rPr>
        <w:t>“</w:t>
      </w:r>
      <w:r>
        <w:rPr>
          <w:rFonts w:hint="eastAsia" w:ascii="仿宋_GB2312" w:hAnsi="仿宋_GB2312" w:cs="仿宋_GB2312"/>
          <w:b w:val="0"/>
          <w:bCs w:val="0"/>
          <w:color w:val="auto"/>
          <w:sz w:val="32"/>
          <w:szCs w:val="32"/>
          <w:lang w:val="en-US" w:eastAsia="zh-CN"/>
        </w:rPr>
        <w:t>项目完成时间</w:t>
      </w:r>
      <w:r>
        <w:rPr>
          <w:rFonts w:hint="eastAsia" w:ascii="仿宋_GB2312" w:cs="仿宋_GB2312"/>
          <w:b w:val="0"/>
          <w:bCs w:val="0"/>
          <w:color w:val="auto"/>
          <w:sz w:val="32"/>
          <w:szCs w:val="32"/>
          <w:lang w:eastAsia="zh-Hans"/>
        </w:rPr>
        <w:t>”</w:t>
      </w:r>
      <w:r>
        <w:rPr>
          <w:rFonts w:hint="eastAsia" w:ascii="仿宋_GB2312" w:hAnsi="仿宋_GB2312" w:cs="仿宋_GB2312"/>
          <w:b w:val="0"/>
          <w:bCs w:val="0"/>
          <w:color w:val="auto"/>
          <w:sz w:val="32"/>
          <w:szCs w:val="32"/>
          <w:lang w:eastAsia="zh-Hans"/>
        </w:rPr>
        <w:t>指标，预期指标值为</w:t>
      </w:r>
      <w:r>
        <w:rPr>
          <w:rFonts w:hint="eastAsia" w:ascii="仿宋_GB2312" w:cs="仿宋_GB2312"/>
          <w:b w:val="0"/>
          <w:bCs w:val="0"/>
          <w:color w:val="auto"/>
          <w:sz w:val="32"/>
          <w:szCs w:val="32"/>
          <w:lang w:eastAsia="zh-Hans"/>
        </w:rPr>
        <w:t>“</w:t>
      </w:r>
      <w:r>
        <w:rPr>
          <w:rFonts w:hint="eastAsia" w:ascii="仿宋_GB2312" w:hAnsi="仿宋_GB2312" w:cs="仿宋_GB2312"/>
          <w:b w:val="0"/>
          <w:bCs w:val="0"/>
          <w:color w:val="auto"/>
          <w:sz w:val="32"/>
          <w:szCs w:val="32"/>
          <w:lang w:val="en-US" w:eastAsia="zh-CN"/>
        </w:rPr>
        <w:t>2023年11月16日前</w:t>
      </w:r>
      <w:r>
        <w:rPr>
          <w:rFonts w:hint="eastAsia" w:ascii="仿宋_GB2312" w:cs="仿宋_GB2312"/>
          <w:b w:val="0"/>
          <w:bCs w:val="0"/>
          <w:color w:val="auto"/>
          <w:sz w:val="32"/>
          <w:szCs w:val="32"/>
          <w:lang w:eastAsia="zh-Hans"/>
        </w:rPr>
        <w:t>”</w:t>
      </w:r>
      <w:r>
        <w:rPr>
          <w:rFonts w:ascii="仿宋_GB2312" w:cs="仿宋_GB2312"/>
          <w:b w:val="0"/>
          <w:bCs w:val="0"/>
          <w:color w:val="auto"/>
          <w:sz w:val="32"/>
          <w:szCs w:val="32"/>
          <w:lang w:eastAsia="zh-Hans"/>
        </w:rPr>
        <w:t>；</w:t>
      </w:r>
      <w:r>
        <w:rPr>
          <w:rFonts w:hint="eastAsia" w:ascii="仿宋_GB2312" w:hAnsi="仿宋_GB2312" w:cs="仿宋_GB2312"/>
          <w:b w:val="0"/>
          <w:bCs w:val="0"/>
          <w:color w:val="auto"/>
          <w:sz w:val="32"/>
          <w:szCs w:val="32"/>
          <w:lang w:eastAsia="zh-Hans"/>
        </w:rPr>
        <w:t>根据</w:t>
      </w:r>
      <w:r>
        <w:rPr>
          <w:rFonts w:hint="eastAsia" w:ascii="仿宋_GB2312" w:hAnsi="仿宋_GB2312" w:cs="仿宋_GB2312"/>
          <w:b w:val="0"/>
          <w:bCs w:val="0"/>
          <w:color w:val="auto"/>
          <w:sz w:val="32"/>
          <w:szCs w:val="32"/>
          <w:lang w:val="en-US" w:eastAsia="zh-CN"/>
        </w:rPr>
        <w:t>工程量进度单及资金支付情况</w:t>
      </w:r>
      <w:r>
        <w:rPr>
          <w:rFonts w:ascii="仿宋_GB2312" w:cs="仿宋_GB2312"/>
          <w:b w:val="0"/>
          <w:bCs w:val="0"/>
          <w:color w:val="auto"/>
          <w:sz w:val="32"/>
          <w:szCs w:val="32"/>
          <w:lang w:eastAsia="zh-Hans"/>
        </w:rPr>
        <w:t>，</w:t>
      </w:r>
      <w:r>
        <w:rPr>
          <w:rFonts w:hint="eastAsia" w:ascii="仿宋_GB2312" w:cs="仿宋_GB2312"/>
          <w:b w:val="0"/>
          <w:bCs w:val="0"/>
          <w:color w:val="auto"/>
          <w:sz w:val="32"/>
          <w:szCs w:val="32"/>
          <w:lang w:eastAsia="zh-Hans"/>
        </w:rPr>
        <w:t>该项目于</w:t>
      </w:r>
      <w:r>
        <w:rPr>
          <w:rFonts w:hint="eastAsia" w:ascii="仿宋_GB2312" w:cs="仿宋_GB2312"/>
          <w:b w:val="0"/>
          <w:bCs w:val="0"/>
          <w:color w:val="auto"/>
          <w:sz w:val="32"/>
          <w:szCs w:val="32"/>
        </w:rPr>
        <w:t>2</w:t>
      </w:r>
      <w:r>
        <w:rPr>
          <w:rFonts w:ascii="仿宋_GB2312" w:cs="仿宋_GB2312"/>
          <w:b w:val="0"/>
          <w:bCs w:val="0"/>
          <w:color w:val="auto"/>
          <w:sz w:val="32"/>
          <w:szCs w:val="32"/>
        </w:rPr>
        <w:t>02</w:t>
      </w:r>
      <w:r>
        <w:rPr>
          <w:rFonts w:hint="eastAsia" w:ascii="仿宋_GB2312" w:cs="仿宋_GB2312"/>
          <w:b w:val="0"/>
          <w:bCs w:val="0"/>
          <w:color w:val="auto"/>
          <w:sz w:val="32"/>
          <w:szCs w:val="32"/>
          <w:lang w:val="en-US" w:eastAsia="zh-CN"/>
        </w:rPr>
        <w:t>3</w:t>
      </w:r>
      <w:r>
        <w:rPr>
          <w:rFonts w:hint="eastAsia" w:ascii="仿宋_GB2312" w:cs="仿宋_GB2312"/>
          <w:b w:val="0"/>
          <w:bCs w:val="0"/>
          <w:color w:val="auto"/>
          <w:sz w:val="32"/>
          <w:szCs w:val="32"/>
        </w:rPr>
        <w:t>年</w:t>
      </w:r>
      <w:r>
        <w:rPr>
          <w:rFonts w:hint="eastAsia" w:ascii="仿宋_GB2312" w:cs="仿宋_GB2312"/>
          <w:b w:val="0"/>
          <w:bCs w:val="0"/>
          <w:color w:val="auto"/>
          <w:sz w:val="32"/>
          <w:szCs w:val="32"/>
          <w:lang w:val="en-US" w:eastAsia="zh-CN"/>
        </w:rPr>
        <w:t>11</w:t>
      </w:r>
      <w:r>
        <w:rPr>
          <w:rFonts w:hint="eastAsia" w:ascii="仿宋_GB2312" w:cs="仿宋_GB2312"/>
          <w:b w:val="0"/>
          <w:bCs w:val="0"/>
          <w:color w:val="auto"/>
          <w:sz w:val="32"/>
          <w:szCs w:val="32"/>
        </w:rPr>
        <w:t>月</w:t>
      </w:r>
      <w:r>
        <w:rPr>
          <w:rFonts w:hint="eastAsia" w:ascii="仿宋_GB2312" w:cs="仿宋_GB2312"/>
          <w:b w:val="0"/>
          <w:bCs w:val="0"/>
          <w:color w:val="auto"/>
          <w:sz w:val="32"/>
          <w:szCs w:val="32"/>
          <w:lang w:val="en-US" w:eastAsia="zh-CN"/>
        </w:rPr>
        <w:t>16日前未</w:t>
      </w:r>
      <w:r>
        <w:rPr>
          <w:rFonts w:hint="eastAsia" w:ascii="仿宋_GB2312" w:cs="仿宋_GB2312"/>
          <w:b w:val="0"/>
          <w:bCs w:val="0"/>
          <w:color w:val="auto"/>
          <w:sz w:val="32"/>
          <w:szCs w:val="32"/>
        </w:rPr>
        <w:t>完成</w:t>
      </w:r>
      <w:r>
        <w:rPr>
          <w:rFonts w:ascii="仿宋_GB2312" w:cs="仿宋_GB2312"/>
          <w:b w:val="0"/>
          <w:bCs w:val="0"/>
          <w:color w:val="auto"/>
          <w:sz w:val="32"/>
          <w:szCs w:val="32"/>
          <w:lang w:eastAsia="zh-Hans"/>
        </w:rPr>
        <w:t>，</w:t>
      </w:r>
      <w:r>
        <w:rPr>
          <w:rFonts w:hint="eastAsia" w:ascii="仿宋_GB2312" w:cs="仿宋_GB2312"/>
          <w:b w:val="0"/>
          <w:bCs w:val="0"/>
          <w:color w:val="auto"/>
          <w:sz w:val="32"/>
          <w:szCs w:val="32"/>
        </w:rPr>
        <w:t>与预期目标指标</w:t>
      </w:r>
      <w:r>
        <w:rPr>
          <w:rFonts w:hint="eastAsia" w:ascii="仿宋_GB2312" w:cs="仿宋_GB2312"/>
          <w:b w:val="0"/>
          <w:bCs w:val="0"/>
          <w:color w:val="auto"/>
          <w:sz w:val="32"/>
          <w:szCs w:val="32"/>
          <w:lang w:eastAsia="zh-CN"/>
        </w:rPr>
        <w:t>造成偏差</w:t>
      </w:r>
      <w:r>
        <w:rPr>
          <w:rFonts w:hint="eastAsia" w:ascii="仿宋_GB2312" w:cs="仿宋_GB2312"/>
          <w:b w:val="0"/>
          <w:bCs w:val="0"/>
          <w:color w:val="auto"/>
          <w:sz w:val="32"/>
          <w:szCs w:val="32"/>
        </w:rPr>
        <w:t>，根据评分标准，该指标</w:t>
      </w:r>
      <w:r>
        <w:rPr>
          <w:rFonts w:hint="eastAsia" w:ascii="仿宋_GB2312"/>
          <w:b w:val="0"/>
          <w:bCs w:val="0"/>
          <w:color w:val="auto"/>
          <w:sz w:val="32"/>
          <w:szCs w:val="32"/>
          <w:lang w:val="en-US" w:eastAsia="zh-CN"/>
        </w:rPr>
        <w:t>5</w:t>
      </w:r>
      <w:r>
        <w:rPr>
          <w:rFonts w:hint="eastAsia" w:ascii="仿宋_GB2312" w:cs="仿宋_GB2312"/>
          <w:b w:val="0"/>
          <w:bCs w:val="0"/>
          <w:color w:val="auto"/>
          <w:sz w:val="32"/>
          <w:szCs w:val="32"/>
        </w:rPr>
        <w:t>分，得</w:t>
      </w:r>
      <w:r>
        <w:rPr>
          <w:rFonts w:hint="eastAsia" w:ascii="仿宋_GB2312"/>
          <w:b w:val="0"/>
          <w:bCs w:val="0"/>
          <w:color w:val="auto"/>
          <w:sz w:val="32"/>
          <w:szCs w:val="32"/>
          <w:lang w:val="en-US" w:eastAsia="zh-CN"/>
        </w:rPr>
        <w:t>0</w:t>
      </w:r>
      <w:r>
        <w:rPr>
          <w:rFonts w:hint="eastAsia" w:ascii="仿宋_GB2312" w:cs="仿宋_GB2312"/>
          <w:b w:val="0"/>
          <w:bCs w:val="0"/>
          <w:color w:val="auto"/>
          <w:sz w:val="32"/>
          <w:szCs w:val="32"/>
        </w:rPr>
        <w:t>分。</w:t>
      </w:r>
    </w:p>
    <w:p w14:paraId="76347E51">
      <w:pPr>
        <w:pStyle w:val="6"/>
        <w:spacing w:before="0" w:after="0" w:line="600" w:lineRule="exact"/>
        <w:ind w:left="643" w:firstLine="0" w:firstLineChars="0"/>
        <w:jc w:val="both"/>
        <w:rPr>
          <w:rFonts w:hint="eastAsia" w:ascii="仿宋_GB2312" w:cs="仿宋_GB2312"/>
          <w:bCs/>
          <w:color w:val="auto"/>
          <w:sz w:val="32"/>
          <w:szCs w:val="32"/>
        </w:rPr>
      </w:pPr>
      <w:r>
        <w:rPr>
          <w:rFonts w:hint="eastAsia" w:ascii="仿宋_GB2312" w:cs="仿宋_GB2312"/>
          <w:bCs/>
          <w:color w:val="auto"/>
          <w:sz w:val="32"/>
          <w:szCs w:val="32"/>
          <w:lang w:val="en-US" w:eastAsia="zh-CN"/>
        </w:rPr>
        <w:t>4.</w:t>
      </w:r>
      <w:r>
        <w:rPr>
          <w:rFonts w:hint="eastAsia" w:ascii="仿宋_GB2312" w:cs="仿宋_GB2312"/>
          <w:bCs/>
          <w:color w:val="auto"/>
          <w:sz w:val="32"/>
          <w:szCs w:val="32"/>
        </w:rPr>
        <w:t>产出成本</w:t>
      </w:r>
    </w:p>
    <w:p w14:paraId="4F408CAB">
      <w:pPr>
        <w:spacing w:line="600" w:lineRule="exact"/>
        <w:ind w:firstLine="640"/>
        <w:rPr>
          <w:rFonts w:hint="eastAsia"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lang w:eastAsia="zh-CN"/>
        </w:rPr>
        <w:t>建筑工程费用</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eastAsia="zh-Hans"/>
        </w:rPr>
        <w:t>≤</w:t>
      </w:r>
      <w:r>
        <w:rPr>
          <w:rFonts w:hint="eastAsia" w:ascii="仿宋_GB2312" w:eastAsia="宋体" w:cs="仿宋_GB2312"/>
          <w:color w:val="auto"/>
          <w:sz w:val="32"/>
          <w:szCs w:val="32"/>
          <w:lang w:val="en-US" w:eastAsia="zh-CN"/>
        </w:rPr>
        <w:t>7588.44</w:t>
      </w:r>
      <w:r>
        <w:rPr>
          <w:rFonts w:hint="eastAsia" w:ascii="仿宋_GB2312" w:cs="仿宋_GB2312"/>
          <w:color w:val="auto"/>
          <w:sz w:val="32"/>
          <w:szCs w:val="32"/>
        </w:rPr>
        <w:t>万元</w:t>
      </w:r>
      <w:r>
        <w:rPr>
          <w:rFonts w:hint="eastAsia" w:ascii="仿宋_GB2312" w:cs="仿宋_GB2312"/>
          <w:color w:val="auto"/>
          <w:sz w:val="32"/>
          <w:szCs w:val="32"/>
          <w:lang w:eastAsia="zh-Hans"/>
        </w:rPr>
        <w:t>”，根据项目合同和资金支付凭证显示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年共计支付工程款</w:t>
      </w:r>
      <w:r>
        <w:rPr>
          <w:rFonts w:hint="eastAsia" w:ascii="仿宋_GB2312" w:cs="仿宋_GB2312"/>
          <w:color w:val="auto"/>
          <w:sz w:val="32"/>
          <w:szCs w:val="32"/>
          <w:lang w:val="en-US" w:eastAsia="zh-CN"/>
        </w:rPr>
        <w:t>7588.44</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10</w:t>
      </w:r>
      <w:r>
        <w:rPr>
          <w:rFonts w:hint="eastAsia" w:ascii="仿宋_GB2312" w:cs="仿宋_GB2312"/>
          <w:color w:val="auto"/>
          <w:sz w:val="32"/>
          <w:szCs w:val="32"/>
        </w:rPr>
        <w:t>分，得</w:t>
      </w:r>
      <w:r>
        <w:rPr>
          <w:rFonts w:hint="eastAsia" w:ascii="仿宋_GB2312" w:cs="仿宋_GB2312"/>
          <w:color w:val="auto"/>
          <w:sz w:val="32"/>
          <w:szCs w:val="32"/>
          <w:lang w:val="en-US" w:eastAsia="zh-CN"/>
        </w:rPr>
        <w:t>10</w:t>
      </w:r>
      <w:r>
        <w:rPr>
          <w:rFonts w:hint="eastAsia" w:ascii="仿宋_GB2312" w:cs="仿宋_GB2312"/>
          <w:color w:val="auto"/>
          <w:sz w:val="32"/>
          <w:szCs w:val="32"/>
        </w:rPr>
        <w:t>分。</w:t>
      </w:r>
    </w:p>
    <w:p w14:paraId="71524F2A">
      <w:pPr>
        <w:pStyle w:val="2"/>
        <w:rPr>
          <w:rFonts w:hint="eastAsia" w:ascii="仿宋_GB2312" w:hAnsi="仿宋_GB2312" w:cs="仿宋_GB2312"/>
          <w:b w:val="0"/>
          <w:bCs w:val="0"/>
          <w:color w:val="auto"/>
          <w:sz w:val="32"/>
          <w:szCs w:val="32"/>
        </w:rPr>
      </w:pPr>
      <w:r>
        <w:rPr>
          <w:rFonts w:hint="eastAsia" w:ascii="仿宋_GB2312" w:cs="仿宋_GB2312"/>
          <w:b w:val="0"/>
          <w:bCs w:val="0"/>
          <w:color w:val="auto"/>
          <w:sz w:val="32"/>
          <w:szCs w:val="32"/>
          <w:lang w:val="en-US" w:eastAsia="zh-CN"/>
        </w:rPr>
        <w:t>经济成本</w:t>
      </w:r>
      <w:r>
        <w:rPr>
          <w:rFonts w:hint="eastAsia" w:ascii="仿宋_GB2312" w:cs="仿宋_GB2312"/>
          <w:b w:val="0"/>
          <w:bCs w:val="0"/>
          <w:color w:val="auto"/>
          <w:sz w:val="32"/>
          <w:szCs w:val="32"/>
          <w:lang w:eastAsia="zh-Hans"/>
        </w:rPr>
        <w:t>“</w:t>
      </w:r>
      <w:r>
        <w:rPr>
          <w:rFonts w:hint="eastAsia" w:cs="仿宋_GB2312"/>
          <w:b w:val="0"/>
          <w:bCs w:val="0"/>
          <w:color w:val="auto"/>
          <w:sz w:val="32"/>
          <w:szCs w:val="32"/>
          <w:lang w:eastAsia="zh-CN"/>
        </w:rPr>
        <w:t>设备购置及安装</w:t>
      </w:r>
      <w:r>
        <w:rPr>
          <w:rFonts w:hint="eastAsia" w:ascii="仿宋_GB2312" w:cs="仿宋_GB2312"/>
          <w:b w:val="0"/>
          <w:bCs w:val="0"/>
          <w:color w:val="auto"/>
          <w:sz w:val="32"/>
          <w:szCs w:val="32"/>
          <w:lang w:eastAsia="zh-CN"/>
        </w:rPr>
        <w:t>费用</w:t>
      </w:r>
      <w:r>
        <w:rPr>
          <w:rFonts w:hint="eastAsia" w:ascii="仿宋_GB2312" w:cs="仿宋_GB2312"/>
          <w:b w:val="0"/>
          <w:bCs w:val="0"/>
          <w:color w:val="auto"/>
          <w:sz w:val="32"/>
          <w:szCs w:val="32"/>
          <w:lang w:eastAsia="zh-Hans"/>
        </w:rPr>
        <w:t>”</w:t>
      </w:r>
      <w:r>
        <w:rPr>
          <w:rFonts w:hint="eastAsia" w:ascii="仿宋_GB2312" w:hAnsi="仿宋_GB2312" w:cs="仿宋_GB2312"/>
          <w:b w:val="0"/>
          <w:bCs w:val="0"/>
          <w:color w:val="auto"/>
          <w:sz w:val="32"/>
          <w:szCs w:val="32"/>
          <w:lang w:eastAsia="zh-Hans"/>
        </w:rPr>
        <w:t>指标，预期指标值为</w:t>
      </w:r>
      <w:r>
        <w:rPr>
          <w:rFonts w:hint="eastAsia" w:ascii="仿宋_GB2312" w:cs="仿宋_GB2312"/>
          <w:b w:val="0"/>
          <w:bCs w:val="0"/>
          <w:color w:val="auto"/>
          <w:sz w:val="32"/>
          <w:szCs w:val="32"/>
          <w:lang w:eastAsia="zh-Hans"/>
        </w:rPr>
        <w:t>“</w:t>
      </w:r>
      <w:r>
        <w:rPr>
          <w:rFonts w:hint="eastAsia" w:ascii="宋体" w:hAnsi="宋体" w:eastAsia="宋体" w:cs="Arial"/>
          <w:b w:val="0"/>
          <w:bCs w:val="0"/>
          <w:color w:val="auto"/>
          <w:sz w:val="32"/>
          <w:szCs w:val="32"/>
          <w:lang w:eastAsia="zh-Hans"/>
        </w:rPr>
        <w:t>≤</w:t>
      </w:r>
      <w:r>
        <w:rPr>
          <w:rFonts w:hint="eastAsia" w:eastAsia="宋体" w:cs="仿宋_GB2312"/>
          <w:b w:val="0"/>
          <w:bCs w:val="0"/>
          <w:color w:val="auto"/>
          <w:sz w:val="32"/>
          <w:szCs w:val="32"/>
          <w:lang w:val="en-US" w:eastAsia="zh-CN"/>
        </w:rPr>
        <w:t>5638.57</w:t>
      </w:r>
      <w:r>
        <w:rPr>
          <w:rFonts w:hint="eastAsia" w:ascii="仿宋_GB2312" w:cs="仿宋_GB2312"/>
          <w:b w:val="0"/>
          <w:bCs w:val="0"/>
          <w:color w:val="auto"/>
          <w:sz w:val="32"/>
          <w:szCs w:val="32"/>
        </w:rPr>
        <w:t>万元</w:t>
      </w:r>
      <w:r>
        <w:rPr>
          <w:rFonts w:hint="eastAsia" w:ascii="仿宋_GB2312" w:cs="仿宋_GB2312"/>
          <w:b w:val="0"/>
          <w:bCs w:val="0"/>
          <w:color w:val="auto"/>
          <w:sz w:val="32"/>
          <w:szCs w:val="32"/>
          <w:lang w:eastAsia="zh-Hans"/>
        </w:rPr>
        <w:t>”，根据项目合同和资金支付凭证显示</w:t>
      </w:r>
      <w:r>
        <w:rPr>
          <w:rFonts w:ascii="仿宋_GB2312" w:cs="仿宋_GB2312"/>
          <w:b w:val="0"/>
          <w:bCs w:val="0"/>
          <w:color w:val="auto"/>
          <w:sz w:val="32"/>
          <w:szCs w:val="32"/>
          <w:lang w:eastAsia="zh-Hans"/>
        </w:rPr>
        <w:t>，</w:t>
      </w:r>
      <w:r>
        <w:rPr>
          <w:rFonts w:hint="eastAsia" w:ascii="仿宋_GB2312" w:cs="仿宋_GB2312"/>
          <w:b w:val="0"/>
          <w:bCs w:val="0"/>
          <w:color w:val="auto"/>
          <w:sz w:val="32"/>
          <w:szCs w:val="32"/>
          <w:lang w:eastAsia="zh-Hans"/>
        </w:rPr>
        <w:t>本</w:t>
      </w:r>
      <w:r>
        <w:rPr>
          <w:rFonts w:hint="eastAsia" w:ascii="仿宋_GB2312" w:cs="仿宋_GB2312"/>
          <w:b w:val="0"/>
          <w:bCs w:val="0"/>
          <w:color w:val="auto"/>
          <w:sz w:val="32"/>
          <w:szCs w:val="32"/>
        </w:rPr>
        <w:t>项目2</w:t>
      </w:r>
      <w:r>
        <w:rPr>
          <w:rFonts w:ascii="仿宋_GB2312" w:cs="仿宋_GB2312"/>
          <w:b w:val="0"/>
          <w:bCs w:val="0"/>
          <w:color w:val="auto"/>
          <w:sz w:val="32"/>
          <w:szCs w:val="32"/>
        </w:rPr>
        <w:t>02</w:t>
      </w:r>
      <w:r>
        <w:rPr>
          <w:rFonts w:hint="default" w:ascii="仿宋_GB2312" w:cs="仿宋_GB2312"/>
          <w:b w:val="0"/>
          <w:bCs w:val="0"/>
          <w:color w:val="auto"/>
          <w:sz w:val="32"/>
          <w:szCs w:val="32"/>
          <w:lang w:val="en-US"/>
        </w:rPr>
        <w:t>3</w:t>
      </w:r>
      <w:r>
        <w:rPr>
          <w:rFonts w:hint="eastAsia" w:ascii="仿宋_GB2312" w:cs="仿宋_GB2312"/>
          <w:b w:val="0"/>
          <w:bCs w:val="0"/>
          <w:color w:val="auto"/>
          <w:sz w:val="32"/>
          <w:szCs w:val="32"/>
        </w:rPr>
        <w:t>年共计支付工程款</w:t>
      </w:r>
      <w:r>
        <w:rPr>
          <w:rFonts w:hint="eastAsia" w:cs="仿宋_GB2312"/>
          <w:b w:val="0"/>
          <w:bCs w:val="0"/>
          <w:color w:val="auto"/>
          <w:sz w:val="32"/>
          <w:szCs w:val="32"/>
          <w:lang w:val="en-US" w:eastAsia="zh-CN"/>
        </w:rPr>
        <w:t>5638.57</w:t>
      </w:r>
      <w:r>
        <w:rPr>
          <w:rFonts w:hint="eastAsia" w:ascii="仿宋_GB2312" w:cs="仿宋_GB2312"/>
          <w:b w:val="0"/>
          <w:bCs w:val="0"/>
          <w:color w:val="auto"/>
          <w:sz w:val="32"/>
          <w:szCs w:val="32"/>
          <w:lang w:eastAsia="zh-Hans"/>
        </w:rPr>
        <w:t>万元</w:t>
      </w:r>
      <w:r>
        <w:rPr>
          <w:rFonts w:ascii="仿宋_GB2312" w:cs="仿宋_GB2312"/>
          <w:b w:val="0"/>
          <w:bCs w:val="0"/>
          <w:color w:val="auto"/>
          <w:sz w:val="32"/>
          <w:szCs w:val="32"/>
          <w:lang w:eastAsia="zh-Hans"/>
        </w:rPr>
        <w:t>，</w:t>
      </w:r>
      <w:r>
        <w:rPr>
          <w:rFonts w:hint="eastAsia" w:ascii="仿宋_GB2312" w:eastAsia="仿宋_GB2312"/>
          <w:color w:val="auto"/>
          <w:sz w:val="32"/>
          <w:szCs w:val="32"/>
          <w:highlight w:val="none"/>
          <w:lang w:val="en-US" w:eastAsia="zh-CN"/>
        </w:rPr>
        <w:t>由于工程设计变化，水厂位置</w:t>
      </w:r>
      <w:r>
        <w:rPr>
          <w:rFonts w:hint="eastAsia" w:ascii="仿宋_GB2312" w:eastAsia="仿宋_GB2312"/>
          <w:b w:val="0"/>
          <w:bCs w:val="0"/>
          <w:color w:val="auto"/>
          <w:sz w:val="32"/>
          <w:szCs w:val="32"/>
          <w:highlight w:val="none"/>
          <w:lang w:val="en-US" w:eastAsia="zh-CN"/>
        </w:rPr>
        <w:t>更改</w:t>
      </w:r>
      <w:r>
        <w:rPr>
          <w:rFonts w:hint="eastAsia" w:cs="仿宋_GB2312"/>
          <w:b w:val="0"/>
          <w:bCs w:val="0"/>
          <w:color w:val="auto"/>
          <w:sz w:val="32"/>
          <w:szCs w:val="32"/>
          <w:lang w:eastAsia="zh-CN"/>
        </w:rPr>
        <w:t>，</w:t>
      </w:r>
      <w:r>
        <w:rPr>
          <w:rFonts w:hint="eastAsia" w:ascii="仿宋_GB2312" w:cs="仿宋_GB2312"/>
          <w:b w:val="0"/>
          <w:bCs w:val="0"/>
          <w:color w:val="auto"/>
          <w:sz w:val="32"/>
          <w:szCs w:val="32"/>
          <w:lang w:eastAsia="zh-Hans"/>
        </w:rPr>
        <w:t>“</w:t>
      </w:r>
      <w:r>
        <w:rPr>
          <w:rFonts w:hint="eastAsia" w:cs="仿宋_GB2312"/>
          <w:b w:val="0"/>
          <w:bCs w:val="0"/>
          <w:color w:val="auto"/>
          <w:sz w:val="32"/>
          <w:szCs w:val="32"/>
          <w:lang w:eastAsia="zh-CN"/>
        </w:rPr>
        <w:t>设备购置及安装</w:t>
      </w:r>
      <w:r>
        <w:rPr>
          <w:rFonts w:hint="eastAsia" w:ascii="仿宋_GB2312" w:cs="仿宋_GB2312"/>
          <w:b w:val="0"/>
          <w:bCs w:val="0"/>
          <w:color w:val="auto"/>
          <w:sz w:val="32"/>
          <w:szCs w:val="32"/>
          <w:lang w:eastAsia="zh-CN"/>
        </w:rPr>
        <w:t>费用</w:t>
      </w:r>
      <w:r>
        <w:rPr>
          <w:rFonts w:hint="eastAsia" w:ascii="仿宋_GB2312" w:cs="仿宋_GB2312"/>
          <w:b w:val="0"/>
          <w:bCs w:val="0"/>
          <w:color w:val="auto"/>
          <w:sz w:val="32"/>
          <w:szCs w:val="32"/>
          <w:lang w:eastAsia="zh-Hans"/>
        </w:rPr>
        <w:t>”</w:t>
      </w:r>
      <w:r>
        <w:rPr>
          <w:rFonts w:hint="eastAsia" w:cs="仿宋_GB2312"/>
          <w:b w:val="0"/>
          <w:bCs w:val="0"/>
          <w:color w:val="auto"/>
          <w:sz w:val="32"/>
          <w:szCs w:val="32"/>
          <w:lang w:eastAsia="zh-CN"/>
        </w:rPr>
        <w:t>指标</w:t>
      </w:r>
      <w:r>
        <w:rPr>
          <w:rFonts w:hint="eastAsia" w:ascii="仿宋_GB2312" w:cs="仿宋_GB2312"/>
          <w:b w:val="0"/>
          <w:bCs w:val="0"/>
          <w:color w:val="auto"/>
          <w:sz w:val="32"/>
          <w:szCs w:val="32"/>
        </w:rPr>
        <w:t>与预期目标指标</w:t>
      </w:r>
      <w:r>
        <w:rPr>
          <w:rFonts w:hint="eastAsia" w:ascii="仿宋_GB2312" w:cs="仿宋_GB2312"/>
          <w:b w:val="0"/>
          <w:bCs w:val="0"/>
          <w:color w:val="auto"/>
          <w:sz w:val="32"/>
          <w:szCs w:val="32"/>
          <w:lang w:eastAsia="zh-CN"/>
        </w:rPr>
        <w:t>造成偏差</w:t>
      </w:r>
      <w:r>
        <w:rPr>
          <w:rFonts w:hint="eastAsia" w:ascii="仿宋_GB2312" w:cs="仿宋_GB2312"/>
          <w:b w:val="0"/>
          <w:bCs w:val="0"/>
          <w:color w:val="auto"/>
          <w:sz w:val="32"/>
          <w:szCs w:val="32"/>
        </w:rPr>
        <w:t>，</w:t>
      </w:r>
      <w:r>
        <w:rPr>
          <w:rFonts w:hint="eastAsia" w:ascii="仿宋_GB2312" w:hAnsi="仿宋_GB2312" w:cs="仿宋_GB2312"/>
          <w:b w:val="0"/>
          <w:bCs w:val="0"/>
          <w:color w:val="auto"/>
          <w:sz w:val="32"/>
          <w:szCs w:val="32"/>
        </w:rPr>
        <w:t>根据评分标准，该指标扣</w:t>
      </w:r>
      <w:r>
        <w:rPr>
          <w:rFonts w:hint="eastAsia"/>
          <w:b w:val="0"/>
          <w:bCs w:val="0"/>
          <w:color w:val="auto"/>
          <w:sz w:val="32"/>
          <w:szCs w:val="32"/>
          <w:lang w:val="en-US" w:eastAsia="zh-CN"/>
        </w:rPr>
        <w:t>10</w:t>
      </w:r>
      <w:r>
        <w:rPr>
          <w:rFonts w:hint="eastAsia" w:ascii="仿宋_GB2312" w:hAnsi="仿宋_GB2312" w:cs="仿宋_GB2312"/>
          <w:b w:val="0"/>
          <w:bCs w:val="0"/>
          <w:color w:val="auto"/>
          <w:sz w:val="32"/>
          <w:szCs w:val="32"/>
        </w:rPr>
        <w:t>分，得</w:t>
      </w:r>
      <w:r>
        <w:rPr>
          <w:rFonts w:hint="eastAsia" w:ascii="仿宋_GB2312"/>
          <w:b w:val="0"/>
          <w:bCs w:val="0"/>
          <w:color w:val="auto"/>
          <w:sz w:val="32"/>
          <w:szCs w:val="32"/>
          <w:lang w:val="en-US" w:eastAsia="zh-CN"/>
        </w:rPr>
        <w:t>0</w:t>
      </w:r>
      <w:r>
        <w:rPr>
          <w:rFonts w:hint="eastAsia" w:ascii="仿宋_GB2312" w:hAnsi="仿宋_GB2312" w:cs="仿宋_GB2312"/>
          <w:b w:val="0"/>
          <w:bCs w:val="0"/>
          <w:color w:val="auto"/>
          <w:sz w:val="32"/>
          <w:szCs w:val="32"/>
        </w:rPr>
        <w:t>分。</w:t>
      </w:r>
    </w:p>
    <w:p w14:paraId="0859CEC1">
      <w:pPr>
        <w:spacing w:line="600" w:lineRule="exact"/>
        <w:ind w:firstLine="640"/>
        <w:rPr>
          <w:color w:val="auto"/>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lang w:eastAsia="zh-CN"/>
        </w:rPr>
        <w:t>其他所需费用</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eastAsia="zh-Hans"/>
        </w:rPr>
        <w:t>≤</w:t>
      </w:r>
      <w:r>
        <w:rPr>
          <w:rFonts w:hint="eastAsia" w:ascii="仿宋_GB2312" w:eastAsia="宋体" w:cs="仿宋_GB2312"/>
          <w:color w:val="auto"/>
          <w:sz w:val="32"/>
          <w:szCs w:val="32"/>
          <w:lang w:val="en-US" w:eastAsia="zh-CN"/>
        </w:rPr>
        <w:t>38.74</w:t>
      </w:r>
      <w:r>
        <w:rPr>
          <w:rFonts w:hint="eastAsia" w:ascii="仿宋_GB2312" w:cs="仿宋_GB2312"/>
          <w:color w:val="auto"/>
          <w:sz w:val="32"/>
          <w:szCs w:val="32"/>
        </w:rPr>
        <w:t>万元</w:t>
      </w:r>
      <w:r>
        <w:rPr>
          <w:rFonts w:hint="eastAsia" w:ascii="仿宋_GB2312" w:cs="仿宋_GB2312"/>
          <w:color w:val="auto"/>
          <w:sz w:val="32"/>
          <w:szCs w:val="32"/>
          <w:lang w:eastAsia="zh-Hans"/>
        </w:rPr>
        <w:t>”，根据项目合同和资金支付凭证显示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年共计支付工程款</w:t>
      </w:r>
      <w:r>
        <w:rPr>
          <w:rFonts w:hint="eastAsia" w:ascii="仿宋_GB2312" w:cs="仿宋_GB2312"/>
          <w:color w:val="auto"/>
          <w:sz w:val="32"/>
          <w:szCs w:val="32"/>
          <w:lang w:val="en-US" w:eastAsia="zh-CN"/>
        </w:rPr>
        <w:t>38.74</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10</w:t>
      </w:r>
      <w:r>
        <w:rPr>
          <w:rFonts w:hint="eastAsia" w:ascii="仿宋_GB2312" w:cs="仿宋_GB2312"/>
          <w:color w:val="auto"/>
          <w:sz w:val="32"/>
          <w:szCs w:val="32"/>
        </w:rPr>
        <w:t>分，得</w:t>
      </w:r>
      <w:r>
        <w:rPr>
          <w:rFonts w:hint="eastAsia" w:ascii="仿宋_GB2312" w:cs="仿宋_GB2312"/>
          <w:color w:val="auto"/>
          <w:sz w:val="32"/>
          <w:szCs w:val="32"/>
          <w:lang w:val="en-US" w:eastAsia="zh-CN"/>
        </w:rPr>
        <w:t>10</w:t>
      </w:r>
      <w:r>
        <w:rPr>
          <w:rFonts w:hint="eastAsia" w:ascii="仿宋_GB2312" w:cs="仿宋_GB2312"/>
          <w:color w:val="auto"/>
          <w:sz w:val="32"/>
          <w:szCs w:val="32"/>
        </w:rPr>
        <w:t>分。</w:t>
      </w:r>
    </w:p>
    <w:p w14:paraId="741F6FF9">
      <w:pPr>
        <w:pStyle w:val="4"/>
        <w:spacing w:line="600" w:lineRule="exact"/>
        <w:ind w:left="560" w:leftChars="200" w:firstLine="0" w:firstLineChars="0"/>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val="en-US" w:eastAsia="zh-CN"/>
        </w:rPr>
        <w:t>四</w:t>
      </w:r>
      <w:r>
        <w:rPr>
          <w:rFonts w:hint="eastAsia" w:ascii="楷体_GB2312" w:eastAsia="楷体_GB2312"/>
          <w:szCs w:val="32"/>
        </w:rPr>
        <w:t>）项目效益情况</w:t>
      </w:r>
    </w:p>
    <w:p w14:paraId="495C83AF">
      <w:pPr>
        <w:overflowPunct w:val="0"/>
        <w:spacing w:line="600" w:lineRule="exact"/>
        <w:ind w:firstLine="640"/>
        <w:contextualSpacing/>
        <w:rPr>
          <w:rFonts w:ascii="仿宋_GB2312" w:hAnsi="仿宋_GB2312" w:cs="仿宋_GB2312"/>
          <w:color w:val="auto"/>
          <w:sz w:val="32"/>
          <w:szCs w:val="32"/>
          <w:lang w:eastAsia="zh-Hans"/>
        </w:rPr>
      </w:pPr>
      <w:r>
        <w:rPr>
          <w:rFonts w:hint="eastAsia"/>
          <w:color w:val="000000"/>
          <w:sz w:val="32"/>
          <w:szCs w:val="32"/>
          <w:u w:color="000000"/>
          <w:lang w:val="zh-TW" w:eastAsia="zh-TW"/>
        </w:rPr>
        <w:t>项目</w:t>
      </w:r>
      <w:r>
        <w:rPr>
          <w:rFonts w:hint="eastAsia" w:ascii="仿宋_GB2312"/>
          <w:sz w:val="32"/>
          <w:szCs w:val="32"/>
        </w:rPr>
        <w:t>效益</w:t>
      </w:r>
      <w:r>
        <w:rPr>
          <w:rFonts w:hint="eastAsia"/>
          <w:color w:val="000000"/>
          <w:sz w:val="32"/>
          <w:szCs w:val="32"/>
          <w:u w:color="000000"/>
          <w:lang w:val="zh-TW" w:eastAsia="zh-TW"/>
        </w:rPr>
        <w:t>类指</w:t>
      </w:r>
      <w:r>
        <w:rPr>
          <w:rFonts w:hint="eastAsia"/>
          <w:color w:val="auto"/>
          <w:sz w:val="32"/>
          <w:szCs w:val="32"/>
          <w:u w:color="000000"/>
          <w:lang w:val="zh-TW" w:eastAsia="zh-TW"/>
        </w:rPr>
        <w:t>标由</w:t>
      </w:r>
      <w:r>
        <w:rPr>
          <w:rFonts w:hint="eastAsia"/>
          <w:color w:val="auto"/>
          <w:sz w:val="32"/>
          <w:szCs w:val="32"/>
          <w:u w:color="000000"/>
          <w:lang w:val="en-US" w:eastAsia="zh-CN"/>
        </w:rPr>
        <w:t>社会效益等1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14:paraId="2A9B35EB">
      <w:pPr>
        <w:spacing w:line="600" w:lineRule="exact"/>
        <w:ind w:firstLine="643"/>
        <w:rPr>
          <w:rFonts w:ascii="仿宋_GB2312"/>
          <w:b/>
          <w:bCs/>
          <w:sz w:val="32"/>
          <w:szCs w:val="32"/>
        </w:rPr>
      </w:pPr>
      <w:r>
        <w:rPr>
          <w:rFonts w:hint="eastAsia" w:ascii="仿宋_GB2312" w:hAnsi="仿宋_GB2312" w:cs="仿宋_GB2312"/>
          <w:b/>
          <w:bCs/>
          <w:sz w:val="32"/>
          <w:lang w:val="en-US" w:eastAsia="zh-CN"/>
        </w:rPr>
        <w:t>1.</w:t>
      </w:r>
      <w:r>
        <w:rPr>
          <w:rFonts w:hint="eastAsia" w:ascii="仿宋_GB2312"/>
          <w:b/>
          <w:bCs/>
          <w:sz w:val="32"/>
          <w:szCs w:val="32"/>
        </w:rPr>
        <w:t>社会效益指标</w:t>
      </w:r>
    </w:p>
    <w:p w14:paraId="642EF0F3">
      <w:pPr>
        <w:spacing w:line="600" w:lineRule="exact"/>
        <w:ind w:firstLine="640"/>
        <w:rPr>
          <w:color w:val="auto"/>
        </w:rPr>
      </w:pPr>
      <w:r>
        <w:rPr>
          <w:rFonts w:hint="eastAsia" w:ascii="仿宋_GB2312"/>
          <w:color w:val="auto"/>
          <w:sz w:val="32"/>
          <w:szCs w:val="32"/>
          <w:lang w:eastAsia="zh-Hans"/>
        </w:rPr>
        <w:t>“</w:t>
      </w:r>
      <w:r>
        <w:rPr>
          <w:rFonts w:hint="eastAsia" w:ascii="仿宋_GB2312"/>
          <w:color w:val="auto"/>
          <w:sz w:val="32"/>
          <w:szCs w:val="32"/>
          <w:lang w:eastAsia="zh-CN"/>
        </w:rPr>
        <w:t>提高供水保证率</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“有效</w:t>
      </w:r>
      <w:r>
        <w:rPr>
          <w:rFonts w:hint="eastAsia" w:ascii="仿宋_GB2312"/>
          <w:color w:val="auto"/>
          <w:sz w:val="32"/>
          <w:szCs w:val="32"/>
          <w:lang w:eastAsia="zh-CN"/>
        </w:rPr>
        <w:t>提高</w:t>
      </w:r>
      <w:r>
        <w:rPr>
          <w:rFonts w:hint="eastAsia" w:ascii="仿宋_GB2312"/>
          <w:color w:val="auto"/>
          <w:sz w:val="32"/>
          <w:szCs w:val="32"/>
          <w:lang w:eastAsia="zh-Hans"/>
        </w:rPr>
        <w:t>”，</w:t>
      </w:r>
      <w:r>
        <w:rPr>
          <w:rFonts w:hint="eastAsia"/>
          <w:color w:val="auto"/>
          <w:sz w:val="32"/>
          <w:szCs w:val="32"/>
        </w:rPr>
        <w:t>根据</w:t>
      </w:r>
      <w:r>
        <w:rPr>
          <w:rFonts w:hint="eastAsia" w:ascii="仿宋_GB2312"/>
          <w:color w:val="auto"/>
          <w:sz w:val="32"/>
          <w:szCs w:val="32"/>
          <w:lang w:eastAsia="zh-Hans"/>
        </w:rPr>
        <w:t>本单位</w:t>
      </w:r>
      <w:r>
        <w:rPr>
          <w:rFonts w:hint="eastAsia" w:ascii="仿宋_GB2312"/>
          <w:color w:val="auto"/>
          <w:sz w:val="32"/>
          <w:szCs w:val="32"/>
          <w:lang w:val="en-US" w:eastAsia="zh-CN"/>
        </w:rPr>
        <w:t>2023年水费上缴情况</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rPr>
        <w:t>根据评分标准，该指标</w:t>
      </w:r>
      <w:r>
        <w:rPr>
          <w:rFonts w:hint="eastAsia" w:ascii="仿宋_GB2312"/>
          <w:color w:val="auto"/>
          <w:sz w:val="32"/>
          <w:szCs w:val="32"/>
          <w:lang w:val="en-US" w:eastAsia="zh-CN"/>
        </w:rPr>
        <w:t>20</w:t>
      </w:r>
      <w:r>
        <w:rPr>
          <w:rFonts w:hint="eastAsia" w:ascii="仿宋_GB2312"/>
          <w:color w:val="auto"/>
          <w:sz w:val="32"/>
          <w:szCs w:val="32"/>
        </w:rPr>
        <w:t>分，得</w:t>
      </w:r>
      <w:r>
        <w:rPr>
          <w:rFonts w:hint="eastAsia" w:ascii="仿宋_GB2312"/>
          <w:color w:val="auto"/>
          <w:sz w:val="32"/>
          <w:szCs w:val="32"/>
          <w:lang w:val="en-US" w:eastAsia="zh-CN"/>
        </w:rPr>
        <w:t>20</w:t>
      </w:r>
      <w:r>
        <w:rPr>
          <w:rFonts w:hint="eastAsia" w:ascii="仿宋_GB2312"/>
          <w:color w:val="auto"/>
          <w:sz w:val="32"/>
          <w:szCs w:val="32"/>
        </w:rPr>
        <w:t>分。</w:t>
      </w:r>
    </w:p>
    <w:p w14:paraId="51AAFBBA">
      <w:pPr>
        <w:spacing w:line="600" w:lineRule="exact"/>
        <w:ind w:firstLine="640"/>
        <w:rPr>
          <w:rFonts w:ascii="仿宋_GB2312"/>
          <w:b/>
          <w:bCs/>
          <w:sz w:val="32"/>
          <w:szCs w:val="32"/>
        </w:rPr>
      </w:pPr>
      <w:r>
        <w:rPr>
          <w:rFonts w:hint="eastAsia" w:ascii="仿宋_GB2312" w:hAnsi="仿宋_GB2312" w:cs="仿宋_GB2312"/>
          <w:b/>
          <w:bCs/>
          <w:sz w:val="32"/>
          <w:lang w:val="en-US" w:eastAsia="zh-CN"/>
        </w:rPr>
        <w:t>2.</w:t>
      </w:r>
      <w:r>
        <w:rPr>
          <w:rFonts w:hint="eastAsia" w:ascii="仿宋_GB2312"/>
          <w:b/>
          <w:bCs/>
          <w:sz w:val="32"/>
          <w:szCs w:val="32"/>
        </w:rPr>
        <w:t>经济效益指标</w:t>
      </w:r>
    </w:p>
    <w:p w14:paraId="56179B21">
      <w:pPr>
        <w:spacing w:line="600" w:lineRule="exact"/>
        <w:ind w:firstLine="640"/>
        <w:rPr>
          <w:rFonts w:hint="eastAsia" w:ascii="仿宋_GB2312" w:eastAsia="仿宋_GB2312"/>
          <w:b/>
          <w:color w:val="FF0000"/>
          <w:sz w:val="32"/>
          <w:szCs w:val="32"/>
          <w:lang w:eastAsia="zh-CN"/>
        </w:rPr>
      </w:pP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p>
    <w:p w14:paraId="19E9A2D2">
      <w:pPr>
        <w:spacing w:line="600" w:lineRule="exact"/>
        <w:ind w:firstLine="643"/>
        <w:rPr>
          <w:rFonts w:ascii="仿宋_GB2312"/>
          <w:b/>
          <w:bCs/>
          <w:sz w:val="32"/>
          <w:szCs w:val="32"/>
        </w:rPr>
      </w:pPr>
      <w:r>
        <w:rPr>
          <w:rFonts w:hint="eastAsia" w:ascii="仿宋_GB2312" w:hAnsi="仿宋_GB2312" w:cs="仿宋_GB2312"/>
          <w:b/>
          <w:bCs/>
          <w:sz w:val="32"/>
          <w:lang w:val="en-US" w:eastAsia="zh-CN"/>
        </w:rPr>
        <w:t>3.</w:t>
      </w:r>
      <w:r>
        <w:rPr>
          <w:rFonts w:hint="eastAsia" w:ascii="仿宋_GB2312"/>
          <w:b/>
          <w:bCs/>
          <w:sz w:val="32"/>
          <w:szCs w:val="32"/>
        </w:rPr>
        <w:t>生态效益指标</w:t>
      </w:r>
    </w:p>
    <w:p w14:paraId="2DEEC8D0">
      <w:pPr>
        <w:spacing w:line="600" w:lineRule="exact"/>
        <w:ind w:firstLine="640"/>
        <w:rPr>
          <w:rFonts w:hint="eastAsia" w:ascii="仿宋_GB2312" w:eastAsia="仿宋_GB2312"/>
          <w:b/>
          <w:color w:val="FF0000"/>
          <w:sz w:val="32"/>
          <w:szCs w:val="32"/>
          <w:lang w:eastAsia="zh-CN"/>
        </w:rPr>
      </w:pP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p>
    <w:p w14:paraId="1292B05F">
      <w:pPr>
        <w:pStyle w:val="4"/>
        <w:spacing w:line="600" w:lineRule="exact"/>
        <w:ind w:left="560" w:leftChars="200" w:firstLine="0" w:firstLineChars="0"/>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w:t>
      </w:r>
    </w:p>
    <w:p w14:paraId="120AA682">
      <w:pPr>
        <w:pStyle w:val="21"/>
        <w:spacing w:line="600" w:lineRule="exact"/>
        <w:ind w:firstLine="640"/>
        <w:rPr>
          <w:rFonts w:hint="eastAsia" w:ascii="仿宋_GB2312" w:cs="仿宋_GB2312"/>
          <w:color w:val="FF0000"/>
          <w:kern w:val="2"/>
          <w:sz w:val="32"/>
          <w:szCs w:val="32"/>
        </w:rPr>
      </w:pPr>
      <w:bookmarkStart w:id="16" w:name="_Toc1921"/>
      <w:bookmarkStart w:id="17" w:name="_Toc28290"/>
      <w:r>
        <w:rPr>
          <w:rFonts w:hint="eastAsia" w:ascii="仿宋_GB2312" w:cs="仿宋_GB2312"/>
          <w:color w:val="auto"/>
          <w:kern w:val="2"/>
          <w:sz w:val="32"/>
          <w:szCs w:val="32"/>
        </w:rPr>
        <w:t>“</w:t>
      </w:r>
      <w:r>
        <w:rPr>
          <w:rFonts w:hint="eastAsia" w:ascii="仿宋_GB2312" w:cs="仿宋_GB2312"/>
          <w:color w:val="auto"/>
          <w:kern w:val="2"/>
          <w:sz w:val="32"/>
          <w:szCs w:val="32"/>
          <w:lang w:eastAsia="zh-CN"/>
        </w:rPr>
        <w:t>服务对象</w:t>
      </w:r>
      <w:r>
        <w:rPr>
          <w:rFonts w:hint="eastAsia" w:ascii="仿宋_GB2312" w:cs="仿宋_GB2312"/>
          <w:color w:val="auto"/>
          <w:kern w:val="2"/>
          <w:sz w:val="32"/>
          <w:szCs w:val="32"/>
          <w:lang w:eastAsia="zh-Hans"/>
        </w:rPr>
        <w:t>满意度”</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ascii="宋体" w:hAnsi="宋体" w:eastAsia="宋体" w:cs="仿宋_GB2312"/>
          <w:color w:val="auto"/>
          <w:kern w:val="2"/>
          <w:sz w:val="32"/>
          <w:szCs w:val="32"/>
          <w:lang w:eastAsia="zh-Hans"/>
        </w:rPr>
        <w:t>≥</w:t>
      </w:r>
      <w:r>
        <w:rPr>
          <w:rFonts w:ascii="仿宋_GB2312" w:cs="仿宋_GB2312"/>
          <w:color w:val="auto"/>
          <w:kern w:val="2"/>
          <w:sz w:val="32"/>
          <w:szCs w:val="32"/>
          <w:lang w:eastAsia="zh-Hans"/>
        </w:rPr>
        <w:t>95%</w:t>
      </w:r>
      <w:r>
        <w:rPr>
          <w:rFonts w:hint="eastAsia" w:ascii="仿宋_GB2312" w:cs="仿宋_GB2312"/>
          <w:color w:val="auto"/>
          <w:kern w:val="2"/>
          <w:sz w:val="32"/>
          <w:szCs w:val="32"/>
          <w:lang w:eastAsia="zh-Hans"/>
        </w:rPr>
        <w:t>”，根据对</w:t>
      </w:r>
      <w:r>
        <w:rPr>
          <w:rFonts w:hint="eastAsia" w:ascii="仿宋_GB2312" w:cs="仿宋_GB2312"/>
          <w:color w:val="auto"/>
          <w:kern w:val="2"/>
          <w:sz w:val="32"/>
          <w:szCs w:val="32"/>
          <w:lang w:eastAsia="zh-CN"/>
        </w:rPr>
        <w:t>西戈壁镇及东湾镇农牧民群众</w:t>
      </w:r>
      <w:r>
        <w:rPr>
          <w:rFonts w:hint="eastAsia" w:ascii="仿宋_GB2312" w:cs="仿宋_GB2312"/>
          <w:color w:val="auto"/>
          <w:kern w:val="2"/>
          <w:sz w:val="32"/>
          <w:szCs w:val="32"/>
          <w:lang w:eastAsia="zh-Hans"/>
        </w:rPr>
        <w:t>进行满意度问卷调查的结果可知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学生满意度达</w:t>
      </w:r>
      <w:r>
        <w:rPr>
          <w:rFonts w:hint="eastAsia" w:ascii="仿宋_GB2312" w:cs="仿宋_GB2312"/>
          <w:color w:val="auto"/>
          <w:kern w:val="2"/>
          <w:sz w:val="32"/>
          <w:szCs w:val="32"/>
          <w:lang w:val="en-US" w:eastAsia="zh-CN"/>
        </w:rPr>
        <w:t>98</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14:paraId="7A6C15D1">
      <w:pPr>
        <w:pStyle w:val="3"/>
        <w:spacing w:line="600" w:lineRule="exact"/>
        <w:ind w:firstLine="640"/>
        <w:rPr>
          <w:szCs w:val="32"/>
        </w:rPr>
      </w:pPr>
      <w:r>
        <w:rPr>
          <w:rFonts w:hint="eastAsia"/>
          <w:szCs w:val="32"/>
        </w:rPr>
        <w:t>五、预算执行进度与绩效指标偏差情况</w:t>
      </w:r>
    </w:p>
    <w:p w14:paraId="242CC6D7">
      <w:pPr>
        <w:pStyle w:val="4"/>
        <w:numPr>
          <w:ilvl w:val="0"/>
          <w:numId w:val="6"/>
        </w:numPr>
        <w:spacing w:line="600" w:lineRule="exact"/>
        <w:ind w:firstLine="643"/>
        <w:rPr>
          <w:rFonts w:hint="eastAsia" w:ascii="楷体_GB2312" w:eastAsia="楷体_GB2312"/>
          <w:szCs w:val="32"/>
          <w:lang w:eastAsia="zh-Hans"/>
        </w:rPr>
      </w:pPr>
      <w:r>
        <w:rPr>
          <w:rFonts w:hint="eastAsia" w:ascii="楷体_GB2312" w:eastAsia="楷体_GB2312"/>
          <w:szCs w:val="32"/>
          <w:lang w:eastAsia="zh-Hans"/>
        </w:rPr>
        <w:t>预算执行进度</w:t>
      </w:r>
    </w:p>
    <w:p w14:paraId="0DE8214D">
      <w:pPr>
        <w:pStyle w:val="21"/>
        <w:spacing w:line="600" w:lineRule="exact"/>
        <w:ind w:firstLine="640"/>
        <w:rPr>
          <w:rFonts w:hint="eastAsia" w:ascii="仿宋_GB2312" w:eastAsia="仿宋_GB2312"/>
          <w:color w:val="auto"/>
          <w:sz w:val="32"/>
          <w:szCs w:val="32"/>
          <w:lang w:eastAsia="zh-CN"/>
        </w:rPr>
      </w:pPr>
      <w:r>
        <w:rPr>
          <w:rFonts w:hint="eastAsia"/>
          <w:color w:val="auto"/>
          <w:sz w:val="32"/>
          <w:szCs w:val="32"/>
          <w:lang w:val="en-US" w:eastAsia="zh-CN"/>
        </w:rPr>
        <w:t>沙湾市</w:t>
      </w:r>
      <w:r>
        <w:rPr>
          <w:rFonts w:hint="eastAsia"/>
          <w:color w:val="auto"/>
          <w:sz w:val="32"/>
          <w:szCs w:val="32"/>
          <w:lang w:eastAsia="zh-CN"/>
        </w:rPr>
        <w:t>西戈壁镇及东湾镇农村供水保障工程</w:t>
      </w:r>
      <w:r>
        <w:rPr>
          <w:rFonts w:hint="eastAsia" w:ascii="仿宋_GB2312"/>
          <w:color w:val="auto"/>
          <w:sz w:val="32"/>
          <w:szCs w:val="32"/>
          <w:lang w:eastAsia="zh-Hans"/>
        </w:rPr>
        <w:t>项目预算金额</w:t>
      </w:r>
      <w:r>
        <w:rPr>
          <w:rFonts w:hint="eastAsia" w:ascii="仿宋_GB2312"/>
          <w:color w:val="auto"/>
          <w:sz w:val="32"/>
          <w:szCs w:val="32"/>
          <w:lang w:val="en-US" w:eastAsia="zh-CN"/>
        </w:rPr>
        <w:t>15000</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15000</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13265.75</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88.44</w:t>
      </w:r>
      <w:r>
        <w:rPr>
          <w:rFonts w:hint="eastAsia" w:ascii="仿宋_GB2312"/>
          <w:color w:val="auto"/>
          <w:sz w:val="32"/>
          <w:szCs w:val="32"/>
          <w:lang w:eastAsia="zh-Hans"/>
        </w:rPr>
        <w:t>%，项目绩效指标总体完成率为</w:t>
      </w:r>
      <w:r>
        <w:rPr>
          <w:rFonts w:hint="eastAsia" w:ascii="仿宋_GB2312"/>
          <w:color w:val="auto"/>
          <w:sz w:val="32"/>
          <w:szCs w:val="32"/>
          <w:lang w:val="en-US" w:eastAsia="zh-CN"/>
        </w:rPr>
        <w:t>88.44</w:t>
      </w:r>
      <w:r>
        <w:rPr>
          <w:rFonts w:hint="eastAsia" w:ascii="仿宋_GB2312"/>
          <w:color w:val="auto"/>
          <w:sz w:val="32"/>
          <w:szCs w:val="32"/>
          <w:lang w:eastAsia="zh-Hans"/>
        </w:rPr>
        <w:t>%，偏差率为</w:t>
      </w:r>
      <w:r>
        <w:rPr>
          <w:rFonts w:hint="eastAsia" w:ascii="仿宋_GB2312"/>
          <w:color w:val="auto"/>
          <w:sz w:val="32"/>
          <w:szCs w:val="32"/>
          <w:lang w:val="en-US" w:eastAsia="zh-CN"/>
        </w:rPr>
        <w:t>11.56</w:t>
      </w:r>
      <w:r>
        <w:rPr>
          <w:rFonts w:hint="eastAsia" w:ascii="仿宋_GB2312"/>
          <w:color w:val="auto"/>
          <w:sz w:val="32"/>
          <w:szCs w:val="32"/>
          <w:lang w:eastAsia="zh-Hans"/>
        </w:rPr>
        <w:t>%</w:t>
      </w:r>
      <w:r>
        <w:rPr>
          <w:rFonts w:hint="eastAsia" w:ascii="仿宋_GB2312"/>
          <w:color w:val="auto"/>
          <w:sz w:val="32"/>
          <w:szCs w:val="32"/>
        </w:rPr>
        <w:t>,偏差原因是</w:t>
      </w:r>
      <w:r>
        <w:rPr>
          <w:rFonts w:hint="eastAsia" w:ascii="仿宋_GB2312"/>
          <w:color w:val="auto"/>
          <w:sz w:val="32"/>
          <w:szCs w:val="32"/>
          <w:lang w:eastAsia="zh-CN"/>
        </w:rPr>
        <w:t>：</w:t>
      </w:r>
      <w:r>
        <w:rPr>
          <w:rFonts w:hint="eastAsia" w:ascii="仿宋_GB2312"/>
          <w:color w:val="auto"/>
          <w:sz w:val="32"/>
          <w:szCs w:val="32"/>
          <w:lang w:val="en-US" w:eastAsia="zh-CN"/>
        </w:rPr>
        <w:t>1、</w:t>
      </w:r>
      <w:r>
        <w:rPr>
          <w:rFonts w:hint="eastAsia" w:ascii="仿宋_GB2312" w:eastAsia="仿宋_GB2312"/>
          <w:color w:val="auto"/>
          <w:sz w:val="32"/>
          <w:szCs w:val="32"/>
          <w:highlight w:val="none"/>
          <w:lang w:val="en-US" w:eastAsia="zh-CN"/>
        </w:rPr>
        <w:t>由于工程设计变化，水厂位置</w:t>
      </w:r>
      <w:r>
        <w:rPr>
          <w:rFonts w:hint="eastAsia" w:ascii="仿宋_GB2312" w:eastAsia="仿宋_GB2312"/>
          <w:b w:val="0"/>
          <w:bCs w:val="0"/>
          <w:color w:val="auto"/>
          <w:sz w:val="32"/>
          <w:szCs w:val="32"/>
          <w:highlight w:val="none"/>
          <w:lang w:val="en-US" w:eastAsia="zh-CN"/>
        </w:rPr>
        <w:t>更改</w:t>
      </w:r>
      <w:r>
        <w:rPr>
          <w:rFonts w:hint="eastAsia" w:ascii="仿宋_GB2312"/>
          <w:color w:val="auto"/>
          <w:sz w:val="32"/>
          <w:szCs w:val="32"/>
          <w:lang w:eastAsia="zh-CN"/>
        </w:rPr>
        <w:t>；</w:t>
      </w:r>
      <w:r>
        <w:rPr>
          <w:rFonts w:hint="eastAsia" w:ascii="仿宋_GB2312"/>
          <w:color w:val="auto"/>
          <w:sz w:val="32"/>
          <w:szCs w:val="32"/>
        </w:rPr>
        <w:t>拟采取的措施是</w:t>
      </w:r>
      <w:r>
        <w:rPr>
          <w:rFonts w:hint="eastAsia" w:ascii="仿宋_GB2312"/>
          <w:color w:val="auto"/>
          <w:sz w:val="32"/>
          <w:szCs w:val="32"/>
          <w:lang w:eastAsia="zh-CN"/>
        </w:rPr>
        <w:t>：</w:t>
      </w:r>
      <w:r>
        <w:rPr>
          <w:rFonts w:hint="eastAsia" w:ascii="仿宋_GB2312"/>
          <w:color w:val="auto"/>
          <w:sz w:val="32"/>
          <w:szCs w:val="32"/>
          <w:lang w:val="en-US" w:eastAsia="zh-CN"/>
        </w:rPr>
        <w:t>1、尽快取得批复，按照批复联系施工企业进行施工及安装</w:t>
      </w:r>
      <w:r>
        <w:rPr>
          <w:rFonts w:hint="eastAsia" w:ascii="仿宋_GB2312"/>
          <w:color w:val="auto"/>
          <w:sz w:val="32"/>
          <w:szCs w:val="32"/>
          <w:lang w:eastAsia="zh-CN"/>
        </w:rPr>
        <w:t>。</w:t>
      </w:r>
    </w:p>
    <w:p w14:paraId="018BF97B">
      <w:pPr>
        <w:pStyle w:val="4"/>
        <w:numPr>
          <w:ilvl w:val="0"/>
          <w:numId w:val="6"/>
        </w:numPr>
        <w:spacing w:line="600" w:lineRule="exact"/>
        <w:ind w:firstLine="643"/>
        <w:rPr>
          <w:rFonts w:ascii="楷体_GB2312" w:eastAsia="楷体_GB2312"/>
          <w:szCs w:val="32"/>
          <w:lang w:eastAsia="zh-Hans"/>
        </w:rPr>
      </w:pPr>
      <w:r>
        <w:rPr>
          <w:rFonts w:hint="eastAsia" w:ascii="楷体_GB2312" w:eastAsia="楷体_GB2312"/>
          <w:szCs w:val="32"/>
          <w:lang w:eastAsia="zh-Hans"/>
        </w:rPr>
        <w:t>绩效指标偏差情况</w:t>
      </w:r>
    </w:p>
    <w:p w14:paraId="26F5A5AB">
      <w:pPr>
        <w:spacing w:line="600" w:lineRule="exact"/>
        <w:ind w:firstLine="640"/>
        <w:rPr>
          <w:rFonts w:ascii="仿宋_GB2312"/>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w:t>
      </w:r>
      <w:r>
        <w:rPr>
          <w:rFonts w:hint="eastAsia"/>
          <w:color w:val="auto"/>
          <w:sz w:val="32"/>
          <w:szCs w:val="32"/>
          <w:lang w:val="en-US" w:eastAsia="zh-CN"/>
        </w:rPr>
        <w:t>沙湾市</w:t>
      </w:r>
      <w:r>
        <w:rPr>
          <w:rFonts w:hint="eastAsia"/>
          <w:color w:val="auto"/>
          <w:sz w:val="32"/>
          <w:szCs w:val="32"/>
          <w:lang w:eastAsia="zh-CN"/>
        </w:rPr>
        <w:t>西戈壁镇及东湾镇农村供水保障工程</w:t>
      </w:r>
      <w:r>
        <w:rPr>
          <w:rFonts w:hint="eastAsia" w:ascii="仿宋_GB2312"/>
          <w:color w:val="auto"/>
          <w:sz w:val="32"/>
          <w:szCs w:val="32"/>
        </w:rPr>
        <w:t>项目当中，</w:t>
      </w:r>
      <w:r>
        <w:rPr>
          <w:rFonts w:hint="eastAsia" w:ascii="仿宋_GB2312"/>
          <w:color w:val="auto"/>
          <w:sz w:val="32"/>
          <w:szCs w:val="32"/>
          <w:lang w:eastAsia="zh-CN"/>
        </w:rPr>
        <w:t>“</w:t>
      </w:r>
      <w:r>
        <w:rPr>
          <w:rFonts w:hint="eastAsia" w:ascii="仿宋_GB2312" w:hAnsi="仿宋_GB2312" w:cs="仿宋_GB2312"/>
          <w:b w:val="0"/>
          <w:bCs w:val="0"/>
          <w:color w:val="auto"/>
          <w:sz w:val="32"/>
          <w:szCs w:val="32"/>
          <w:lang w:val="en-US" w:eastAsia="zh-CN"/>
        </w:rPr>
        <w:t>项目完成时间”</w:t>
      </w:r>
      <w:r>
        <w:rPr>
          <w:rFonts w:hint="eastAsia" w:ascii="仿宋_GB2312"/>
          <w:color w:val="auto"/>
          <w:sz w:val="32"/>
          <w:szCs w:val="32"/>
        </w:rPr>
        <w:t>指标和</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CN"/>
        </w:rPr>
        <w:t>新建水厂</w:t>
      </w:r>
      <w:r>
        <w:rPr>
          <w:rFonts w:hint="eastAsia" w:ascii="仿宋_GB2312" w:hAnsi="仿宋_GB2312" w:cs="仿宋_GB2312"/>
          <w:color w:val="auto"/>
          <w:sz w:val="32"/>
          <w:szCs w:val="32"/>
          <w:lang w:eastAsia="zh-Hans"/>
        </w:rPr>
        <w:t>”</w:t>
      </w:r>
      <w:r>
        <w:rPr>
          <w:rFonts w:hint="eastAsia" w:ascii="仿宋_GB2312"/>
          <w:color w:val="auto"/>
          <w:sz w:val="32"/>
          <w:szCs w:val="32"/>
        </w:rPr>
        <w:t>指标的实际完成情况未能达到预算指标值，存在偏差的原因如下：</w:t>
      </w:r>
    </w:p>
    <w:p w14:paraId="0F41907B">
      <w:pPr>
        <w:spacing w:line="600" w:lineRule="exact"/>
        <w:ind w:firstLine="640"/>
        <w:rPr>
          <w:rFonts w:ascii="仿宋_GB2312" w:hAnsi="仿宋_GB2312" w:cs="仿宋_GB2312"/>
          <w:b/>
          <w:bCs/>
          <w:color w:val="auto"/>
          <w:sz w:val="32"/>
          <w:szCs w:val="32"/>
        </w:rPr>
      </w:pPr>
      <w:r>
        <w:rPr>
          <w:rFonts w:hint="eastAsia" w:ascii="仿宋_GB2312" w:hAnsi="仿宋_GB2312" w:cs="仿宋_GB2312"/>
          <w:color w:val="auto"/>
          <w:sz w:val="32"/>
          <w:szCs w:val="32"/>
        </w:rPr>
        <w:t>1</w:t>
      </w:r>
      <w:r>
        <w:rPr>
          <w:rFonts w:ascii="仿宋_GB2312" w:hAnsi="仿宋_GB2312" w:cs="仿宋_GB2312"/>
          <w:color w:val="auto"/>
          <w:sz w:val="32"/>
          <w:szCs w:val="32"/>
        </w:rPr>
        <w:t>.</w:t>
      </w:r>
      <w:r>
        <w:rPr>
          <w:rFonts w:hint="eastAsia" w:ascii="仿宋_GB2312" w:hAnsi="仿宋_GB2312" w:cs="仿宋_GB2312"/>
          <w:color w:val="auto"/>
          <w:sz w:val="32"/>
          <w:szCs w:val="32"/>
          <w:lang w:eastAsia="zh-Hans"/>
        </w:rPr>
        <w:t>“</w:t>
      </w:r>
      <w:r>
        <w:rPr>
          <w:rFonts w:hint="eastAsia" w:ascii="仿宋_GB2312" w:hAnsi="仿宋_GB2312" w:cs="仿宋_GB2312"/>
          <w:b w:val="0"/>
          <w:bCs w:val="0"/>
          <w:color w:val="auto"/>
          <w:sz w:val="32"/>
          <w:szCs w:val="32"/>
          <w:lang w:val="en-US" w:eastAsia="zh-CN"/>
        </w:rPr>
        <w:t>项目完成时间</w:t>
      </w:r>
      <w:r>
        <w:rPr>
          <w:rFonts w:hint="eastAsia" w:ascii="仿宋_GB2312" w:hAnsi="仿宋_GB2312" w:cs="仿宋_GB2312"/>
          <w:color w:val="auto"/>
          <w:sz w:val="32"/>
          <w:szCs w:val="32"/>
          <w:lang w:eastAsia="zh-Hans"/>
        </w:rPr>
        <w:t>”指标</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lang w:eastAsia="zh-Hans"/>
        </w:rPr>
        <w:t>预期指标值为“</w:t>
      </w:r>
      <w:r>
        <w:rPr>
          <w:rFonts w:ascii="仿宋_GB2312" w:hAnsi="仿宋_GB2312" w:cs="仿宋_GB2312"/>
          <w:color w:val="auto"/>
          <w:sz w:val="32"/>
          <w:szCs w:val="32"/>
          <w:lang w:eastAsia="zh-Hans"/>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Hans"/>
        </w:rPr>
        <w:t>年</w:t>
      </w:r>
      <w:r>
        <w:rPr>
          <w:rFonts w:ascii="仿宋_GB2312" w:hAnsi="仿宋_GB2312" w:cs="仿宋_GB2312"/>
          <w:color w:val="auto"/>
          <w:sz w:val="32"/>
          <w:szCs w:val="32"/>
          <w:lang w:eastAsia="zh-Hans"/>
        </w:rPr>
        <w:t>1</w:t>
      </w:r>
      <w:r>
        <w:rPr>
          <w:rFonts w:hint="eastAsia" w:ascii="仿宋_GB2312" w:hAnsi="仿宋_GB2312" w:cs="仿宋_GB2312"/>
          <w:color w:val="auto"/>
          <w:sz w:val="32"/>
          <w:szCs w:val="32"/>
          <w:lang w:val="en-US" w:eastAsia="zh-CN"/>
        </w:rPr>
        <w:t>1</w:t>
      </w:r>
      <w:r>
        <w:rPr>
          <w:rFonts w:hint="eastAsia" w:ascii="仿宋_GB2312" w:hAnsi="仿宋_GB2312" w:cs="仿宋_GB2312"/>
          <w:color w:val="auto"/>
          <w:sz w:val="32"/>
          <w:szCs w:val="32"/>
          <w:lang w:eastAsia="zh-Hans"/>
        </w:rPr>
        <w:t>月</w:t>
      </w:r>
      <w:r>
        <w:rPr>
          <w:rFonts w:hint="eastAsia" w:ascii="仿宋_GB2312" w:hAnsi="仿宋_GB2312" w:cs="仿宋_GB2312"/>
          <w:color w:val="auto"/>
          <w:sz w:val="32"/>
          <w:szCs w:val="32"/>
          <w:lang w:val="en-US" w:eastAsia="zh-CN"/>
        </w:rPr>
        <w:t>16日前</w:t>
      </w:r>
      <w:r>
        <w:rPr>
          <w:rFonts w:hint="eastAsia" w:ascii="仿宋_GB2312" w:hAnsi="仿宋_GB2312" w:cs="仿宋_GB2312"/>
          <w:color w:val="auto"/>
          <w:sz w:val="32"/>
          <w:szCs w:val="32"/>
          <w:lang w:eastAsia="zh-Hans"/>
        </w:rPr>
        <w:t>”</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rPr>
        <w:t>实际完成值为</w:t>
      </w:r>
      <w:r>
        <w:rPr>
          <w:rFonts w:hint="eastAsia" w:ascii="仿宋_GB2312" w:hAnsi="仿宋_GB2312" w:cs="仿宋_GB2312"/>
          <w:color w:val="auto"/>
          <w:sz w:val="32"/>
          <w:szCs w:val="32"/>
          <w:lang w:eastAsia="zh-Hans"/>
        </w:rPr>
        <w:t>“</w:t>
      </w:r>
      <w:r>
        <w:rPr>
          <w:rFonts w:ascii="仿宋_GB2312" w:hAnsi="仿宋_GB2312" w:cs="仿宋_GB2312"/>
          <w:color w:val="auto"/>
          <w:sz w:val="32"/>
          <w:szCs w:val="32"/>
          <w:lang w:eastAsia="zh-Hans"/>
        </w:rPr>
        <w:t>202</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lang w:eastAsia="zh-Hans"/>
        </w:rPr>
        <w:t>年</w:t>
      </w:r>
      <w:r>
        <w:rPr>
          <w:rFonts w:ascii="仿宋_GB2312" w:hAnsi="仿宋_GB2312" w:cs="仿宋_GB2312"/>
          <w:color w:val="auto"/>
          <w:sz w:val="32"/>
          <w:szCs w:val="32"/>
          <w:lang w:eastAsia="zh-Hans"/>
        </w:rPr>
        <w:t>2</w:t>
      </w:r>
      <w:r>
        <w:rPr>
          <w:rFonts w:hint="eastAsia" w:ascii="仿宋_GB2312" w:hAnsi="仿宋_GB2312" w:cs="仿宋_GB2312"/>
          <w:color w:val="auto"/>
          <w:sz w:val="32"/>
          <w:szCs w:val="32"/>
          <w:lang w:eastAsia="zh-Hans"/>
        </w:rPr>
        <w:t>月”</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存在</w:t>
      </w:r>
      <w:r>
        <w:rPr>
          <w:rFonts w:hint="eastAsia" w:ascii="仿宋_GB2312" w:hAnsi="仿宋_GB2312" w:cs="仿宋_GB2312"/>
          <w:color w:val="auto"/>
          <w:sz w:val="32"/>
          <w:szCs w:val="32"/>
        </w:rPr>
        <w:t>偏差</w:t>
      </w:r>
      <w:r>
        <w:rPr>
          <w:rFonts w:hint="eastAsia" w:ascii="仿宋_GB2312" w:hAnsi="仿宋_GB2312" w:cs="仿宋_GB2312"/>
          <w:color w:val="auto"/>
          <w:sz w:val="32"/>
          <w:szCs w:val="32"/>
          <w:lang w:eastAsia="zh-CN"/>
        </w:rPr>
        <w:t>原因是</w:t>
      </w:r>
      <w:r>
        <w:rPr>
          <w:rFonts w:hint="eastAsia" w:ascii="仿宋_GB2312" w:eastAsia="仿宋_GB2312"/>
          <w:color w:val="auto"/>
          <w:sz w:val="32"/>
          <w:szCs w:val="32"/>
          <w:highlight w:val="none"/>
          <w:lang w:val="en-US" w:eastAsia="zh-CN"/>
        </w:rPr>
        <w:t>工程设计变化，水厂位置</w:t>
      </w:r>
      <w:r>
        <w:rPr>
          <w:rFonts w:hint="eastAsia" w:ascii="仿宋_GB2312" w:eastAsia="仿宋_GB2312"/>
          <w:b w:val="0"/>
          <w:bCs w:val="0"/>
          <w:color w:val="auto"/>
          <w:sz w:val="32"/>
          <w:szCs w:val="32"/>
          <w:highlight w:val="none"/>
          <w:lang w:val="en-US" w:eastAsia="zh-CN"/>
        </w:rPr>
        <w:t>更改</w:t>
      </w:r>
      <w:r>
        <w:rPr>
          <w:rFonts w:ascii="仿宋_GB2312" w:hAnsi="仿宋_GB2312" w:cs="仿宋_GB2312"/>
          <w:color w:val="auto"/>
          <w:sz w:val="32"/>
          <w:szCs w:val="32"/>
        </w:rPr>
        <w:t>。</w:t>
      </w:r>
    </w:p>
    <w:bookmarkEnd w:id="16"/>
    <w:bookmarkEnd w:id="17"/>
    <w:p w14:paraId="089D9328">
      <w:pPr>
        <w:spacing w:line="600" w:lineRule="exact"/>
        <w:ind w:firstLine="640"/>
        <w:rPr>
          <w:rFonts w:ascii="仿宋_GB2312" w:hAnsi="仿宋_GB2312" w:cs="仿宋_GB2312"/>
          <w:b/>
          <w:bCs/>
          <w:color w:val="FF0000"/>
          <w:sz w:val="32"/>
          <w:szCs w:val="32"/>
        </w:rPr>
      </w:pPr>
      <w:r>
        <w:rPr>
          <w:rFonts w:ascii="仿宋_GB2312" w:hAnsi="仿宋_GB2312" w:cs="仿宋_GB2312"/>
          <w:color w:val="auto"/>
          <w:sz w:val="32"/>
          <w:szCs w:val="32"/>
          <w:lang w:eastAsia="zh-Hans"/>
        </w:rPr>
        <w:t>2.</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CN"/>
        </w:rPr>
        <w:t>新建水厂</w:t>
      </w:r>
      <w:r>
        <w:rPr>
          <w:rFonts w:hint="eastAsia" w:ascii="仿宋_GB2312" w:hAnsi="仿宋_GB2312" w:cs="仿宋_GB2312"/>
          <w:color w:val="auto"/>
          <w:sz w:val="32"/>
          <w:szCs w:val="32"/>
          <w:lang w:eastAsia="zh-Hans"/>
        </w:rPr>
        <w:t>”指标</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val="en-US" w:eastAsia="zh-CN"/>
        </w:rPr>
        <w:t>=1座</w:t>
      </w:r>
      <w:r>
        <w:rPr>
          <w:rFonts w:hint="eastAsia" w:ascii="仿宋_GB2312" w:hAnsi="仿宋_GB2312" w:cs="仿宋_GB2312"/>
          <w:color w:val="auto"/>
          <w:sz w:val="32"/>
          <w:szCs w:val="32"/>
          <w:lang w:eastAsia="zh-Hans"/>
        </w:rPr>
        <w:t>”</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rPr>
        <w:t>实际完成值为</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0座</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存在</w:t>
      </w:r>
      <w:r>
        <w:rPr>
          <w:rFonts w:hint="eastAsia" w:ascii="仿宋_GB2312" w:hAnsi="仿宋_GB2312" w:cs="仿宋_GB2312"/>
          <w:color w:val="auto"/>
          <w:sz w:val="32"/>
          <w:szCs w:val="32"/>
        </w:rPr>
        <w:t>偏差</w:t>
      </w:r>
      <w:r>
        <w:rPr>
          <w:rFonts w:hint="eastAsia" w:ascii="仿宋_GB2312" w:hAnsi="仿宋_GB2312" w:cs="仿宋_GB2312"/>
          <w:color w:val="auto"/>
          <w:sz w:val="32"/>
          <w:szCs w:val="32"/>
          <w:lang w:eastAsia="zh-CN"/>
        </w:rPr>
        <w:t>原因是</w:t>
      </w:r>
      <w:r>
        <w:rPr>
          <w:rFonts w:hint="eastAsia" w:ascii="仿宋_GB2312" w:eastAsia="仿宋_GB2312"/>
          <w:color w:val="auto"/>
          <w:sz w:val="32"/>
          <w:szCs w:val="32"/>
          <w:highlight w:val="none"/>
          <w:lang w:val="en-US" w:eastAsia="zh-CN"/>
        </w:rPr>
        <w:t>工程设计变化，水厂位置</w:t>
      </w:r>
      <w:r>
        <w:rPr>
          <w:rFonts w:hint="eastAsia" w:ascii="仿宋_GB2312" w:eastAsia="仿宋_GB2312"/>
          <w:b w:val="0"/>
          <w:bCs w:val="0"/>
          <w:color w:val="auto"/>
          <w:sz w:val="32"/>
          <w:szCs w:val="32"/>
          <w:highlight w:val="none"/>
          <w:lang w:val="en-US" w:eastAsia="zh-CN"/>
        </w:rPr>
        <w:t>更改</w:t>
      </w:r>
      <w:r>
        <w:rPr>
          <w:rFonts w:ascii="仿宋_GB2312" w:hAnsi="仿宋_GB2312" w:cs="仿宋_GB2312"/>
          <w:color w:val="auto"/>
          <w:sz w:val="32"/>
          <w:szCs w:val="32"/>
        </w:rPr>
        <w:t>。</w:t>
      </w:r>
    </w:p>
    <w:p w14:paraId="0B36A678">
      <w:pPr>
        <w:pStyle w:val="3"/>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14:paraId="511A01B7">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14:paraId="75BBA45E">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1.聚焦重点任务，推动项目工作落地落实</w:t>
      </w:r>
    </w:p>
    <w:p w14:paraId="4D632076">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对照计划全面梳理重点任务，仔细谋划、紧抓落实，理顺内部分工和工作流程，明确责任和时间节点，一项一项抓好具体落实，确保了项目按时保质完成。</w:t>
      </w:r>
    </w:p>
    <w:p w14:paraId="68C92A35">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2.</w:t>
      </w:r>
      <w:bookmarkStart w:id="18" w:name="_Toc68364674"/>
      <w:r>
        <w:rPr>
          <w:rFonts w:hint="eastAsia" w:ascii="仿宋_GB2312" w:hAnsi="仿宋_GB2312" w:cs="仿宋_GB2312"/>
          <w:b/>
          <w:bCs/>
          <w:color w:val="auto"/>
          <w:sz w:val="32"/>
          <w:szCs w:val="32"/>
        </w:rPr>
        <w:t>强化绩效目标刚性约束，及时对项目进行跟踪问效</w:t>
      </w:r>
    </w:p>
    <w:p w14:paraId="6371853C">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加强绩效目标的刚性约束，发现问题及时解决，对于重大问题实行集体讨论，确保项目按计划进行，项目资金支付安排高效、合理，杜绝截留、挤占或挪用项目资金的情况发生。</w:t>
      </w:r>
    </w:p>
    <w:p w14:paraId="4A7058BA">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（二）存在问题及原因分析</w:t>
      </w:r>
      <w:bookmarkEnd w:id="18"/>
    </w:p>
    <w:p w14:paraId="6779F48D">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1.绩效预算认识不够充分，绩效理念有待进一步强化</w:t>
      </w:r>
    </w:p>
    <w:p w14:paraId="58CB9B44">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单位内部绩效管理工作力量薄弱，多数以财务人员牵头开展绩效管理，工作推动机制不全，业务人员业务能力和素质还有待进一步提升。</w:t>
      </w:r>
    </w:p>
    <w:p w14:paraId="611A1849">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2.项目支出绩效评价存在局限，客观性有待加强</w:t>
      </w:r>
    </w:p>
    <w:p w14:paraId="1EB4740C">
      <w:pPr>
        <w:pStyle w:val="22"/>
        <w:spacing w:line="600" w:lineRule="exact"/>
        <w:ind w:firstLine="640"/>
        <w:rPr>
          <w:rFonts w:ascii="仿宋_GB2312" w:hAnsi="仿宋_GB2312" w:cs="仿宋_GB2312"/>
          <w:color w:val="auto"/>
          <w:kern w:val="0"/>
          <w:sz w:val="32"/>
          <w:szCs w:val="32"/>
        </w:rPr>
      </w:pPr>
      <w:r>
        <w:rPr>
          <w:rFonts w:hint="eastAsia" w:ascii="仿宋_GB2312" w:hAnsi="仿宋_GB2312" w:cs="仿宋_GB2312"/>
          <w:color w:val="auto"/>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02316151">
      <w:pPr>
        <w:spacing w:line="600" w:lineRule="exact"/>
        <w:ind w:firstLine="640"/>
        <w:rPr>
          <w:rFonts w:hint="default"/>
          <w:lang w:val="en-US" w:eastAsia="zh-CN"/>
        </w:rPr>
      </w:pPr>
    </w:p>
    <w:p w14:paraId="78CADA98">
      <w:pPr>
        <w:pStyle w:val="3"/>
        <w:spacing w:line="600" w:lineRule="exact"/>
        <w:ind w:firstLine="640"/>
        <w:rPr>
          <w:szCs w:val="32"/>
        </w:rPr>
      </w:pPr>
      <w:r>
        <w:rPr>
          <w:rFonts w:hint="eastAsia"/>
          <w:szCs w:val="32"/>
        </w:rPr>
        <w:t>七、</w:t>
      </w:r>
      <w:r>
        <w:rPr>
          <w:rFonts w:hint="eastAsia"/>
          <w:szCs w:val="32"/>
          <w:lang w:eastAsia="zh-Hans"/>
        </w:rPr>
        <w:t>有关建议</w:t>
      </w:r>
    </w:p>
    <w:p w14:paraId="5D7659FB">
      <w:pPr>
        <w:pStyle w:val="21"/>
        <w:spacing w:line="600" w:lineRule="exact"/>
        <w:ind w:firstLine="643"/>
        <w:rPr>
          <w:rFonts w:ascii="仿宋_GB2312"/>
          <w:b/>
          <w:bCs/>
          <w:sz w:val="32"/>
          <w:szCs w:val="32"/>
        </w:rPr>
      </w:pPr>
      <w:r>
        <w:rPr>
          <w:rFonts w:hint="eastAsia" w:ascii="仿宋_GB2312"/>
          <w:b/>
          <w:bCs/>
          <w:sz w:val="32"/>
          <w:szCs w:val="32"/>
        </w:rPr>
        <w:t>1.加强培训，提高相关人员工作水平</w:t>
      </w:r>
    </w:p>
    <w:p w14:paraId="4509E657">
      <w:pPr>
        <w:pStyle w:val="21"/>
        <w:spacing w:line="600" w:lineRule="exact"/>
        <w:ind w:firstLine="640"/>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14:paraId="3329B0C2">
      <w:pPr>
        <w:pStyle w:val="21"/>
        <w:spacing w:line="600" w:lineRule="exact"/>
        <w:ind w:firstLine="643"/>
        <w:rPr>
          <w:rFonts w:hint="default" w:ascii="仿宋_GB2312"/>
          <w:b/>
          <w:bCs/>
          <w:sz w:val="32"/>
          <w:szCs w:val="32"/>
        </w:rPr>
      </w:pPr>
      <w:r>
        <w:rPr>
          <w:rFonts w:hint="eastAsia" w:ascii="仿宋_GB2312"/>
          <w:b/>
          <w:bCs/>
          <w:sz w:val="32"/>
          <w:szCs w:val="32"/>
        </w:rPr>
        <w:t>2.</w:t>
      </w:r>
      <w:r>
        <w:rPr>
          <w:rFonts w:hint="default" w:ascii="仿宋_GB2312"/>
          <w:b/>
          <w:bCs/>
          <w:sz w:val="32"/>
          <w:szCs w:val="32"/>
        </w:rPr>
        <w:t>加大宣传力度，强化绩效理念</w:t>
      </w:r>
    </w:p>
    <w:p w14:paraId="66602583">
      <w:pPr>
        <w:pStyle w:val="21"/>
        <w:spacing w:line="600" w:lineRule="exact"/>
        <w:ind w:firstLine="640"/>
        <w:rPr>
          <w:rFonts w:hint="eastAsia" w:ascii="仿宋_GB2312"/>
          <w:sz w:val="32"/>
          <w:szCs w:val="32"/>
        </w:rPr>
      </w:pPr>
      <w:r>
        <w:rPr>
          <w:rFonts w:hint="default" w:ascii="仿宋_GB2312"/>
          <w:sz w:val="32"/>
          <w:szCs w:val="32"/>
        </w:rPr>
        <w:t>通过专门的工作报告、情况通报、工作简报等方式方法，积极向县委、县政府、人大、政协党政机关和主要党政领导汇报，最大限度争取重视和支持，提升预算绩效管理的权威性。</w:t>
      </w:r>
    </w:p>
    <w:p w14:paraId="5D441EEF">
      <w:pPr>
        <w:pStyle w:val="3"/>
        <w:spacing w:line="600" w:lineRule="exact"/>
        <w:ind w:firstLine="640"/>
        <w:rPr>
          <w:szCs w:val="32"/>
        </w:rPr>
      </w:pPr>
      <w:r>
        <w:rPr>
          <w:rFonts w:hint="eastAsia"/>
          <w:szCs w:val="32"/>
        </w:rPr>
        <w:t>八、其他需要说明的问题</w:t>
      </w:r>
    </w:p>
    <w:p w14:paraId="03A4F825">
      <w:pPr>
        <w:pStyle w:val="21"/>
        <w:spacing w:line="600" w:lineRule="exact"/>
        <w:ind w:firstLine="624"/>
        <w:rPr>
          <w:rFonts w:hint="eastAsia" w:ascii="仿宋_GB2312"/>
          <w:sz w:val="32"/>
          <w:szCs w:val="32"/>
        </w:rPr>
      </w:pPr>
      <w:r>
        <w:rPr>
          <w:rFonts w:hint="eastAsia"/>
          <w:spacing w:val="-4"/>
          <w:sz w:val="32"/>
          <w:szCs w:val="32"/>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4E036">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14:paraId="678B0BC7">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14:paraId="678B0BC7">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E54B6">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57525">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B9CE2">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44E0D">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FDA9C">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xMzYwYTIzMDZjYTA5MTNmNjUwZmNlODAzYTdmOGM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23E2276"/>
    <w:rsid w:val="0A0250B2"/>
    <w:rsid w:val="0AF85655"/>
    <w:rsid w:val="0BC64557"/>
    <w:rsid w:val="0E8D272D"/>
    <w:rsid w:val="12F1313F"/>
    <w:rsid w:val="18994FFB"/>
    <w:rsid w:val="19174BEF"/>
    <w:rsid w:val="1A8B191C"/>
    <w:rsid w:val="1E9419E5"/>
    <w:rsid w:val="21FC62FF"/>
    <w:rsid w:val="224974E9"/>
    <w:rsid w:val="243511B7"/>
    <w:rsid w:val="245E1E24"/>
    <w:rsid w:val="25091BB6"/>
    <w:rsid w:val="252A63BA"/>
    <w:rsid w:val="268E3D86"/>
    <w:rsid w:val="26DC076A"/>
    <w:rsid w:val="28102B00"/>
    <w:rsid w:val="29476F3F"/>
    <w:rsid w:val="29A634D6"/>
    <w:rsid w:val="2CAB6572"/>
    <w:rsid w:val="2E483E7E"/>
    <w:rsid w:val="2F2E71FC"/>
    <w:rsid w:val="2FF22A22"/>
    <w:rsid w:val="33944516"/>
    <w:rsid w:val="33AB6AD2"/>
    <w:rsid w:val="378D1CE8"/>
    <w:rsid w:val="3AA91E0E"/>
    <w:rsid w:val="3B7864D2"/>
    <w:rsid w:val="3BBA2C92"/>
    <w:rsid w:val="3E2D1506"/>
    <w:rsid w:val="3ECF24E1"/>
    <w:rsid w:val="40621B84"/>
    <w:rsid w:val="42F56C3C"/>
    <w:rsid w:val="45367C77"/>
    <w:rsid w:val="49A75425"/>
    <w:rsid w:val="4D036D76"/>
    <w:rsid w:val="52D01113"/>
    <w:rsid w:val="540F62AC"/>
    <w:rsid w:val="54D00358"/>
    <w:rsid w:val="57312BDE"/>
    <w:rsid w:val="587A4379"/>
    <w:rsid w:val="5AF56EB1"/>
    <w:rsid w:val="5CC11FEC"/>
    <w:rsid w:val="5D7317A1"/>
    <w:rsid w:val="5EDF9208"/>
    <w:rsid w:val="5EF949CC"/>
    <w:rsid w:val="5FAFB075"/>
    <w:rsid w:val="5FBE6B35"/>
    <w:rsid w:val="63125F27"/>
    <w:rsid w:val="63AD40A5"/>
    <w:rsid w:val="6635744A"/>
    <w:rsid w:val="68291A1A"/>
    <w:rsid w:val="691B1594"/>
    <w:rsid w:val="6BD47142"/>
    <w:rsid w:val="6F0D6C22"/>
    <w:rsid w:val="6F2A49F1"/>
    <w:rsid w:val="6F3443A9"/>
    <w:rsid w:val="6FD35114"/>
    <w:rsid w:val="6FE20D4D"/>
    <w:rsid w:val="6FE70C15"/>
    <w:rsid w:val="6FF38B9B"/>
    <w:rsid w:val="70CC6098"/>
    <w:rsid w:val="73AD4F32"/>
    <w:rsid w:val="73D9A77D"/>
    <w:rsid w:val="73F90A54"/>
    <w:rsid w:val="7425581E"/>
    <w:rsid w:val="7657F55C"/>
    <w:rsid w:val="76D2301A"/>
    <w:rsid w:val="77861774"/>
    <w:rsid w:val="77978BBA"/>
    <w:rsid w:val="77AD35C7"/>
    <w:rsid w:val="77FD56A3"/>
    <w:rsid w:val="786D3A99"/>
    <w:rsid w:val="79300B45"/>
    <w:rsid w:val="796067C3"/>
    <w:rsid w:val="7AC46E76"/>
    <w:rsid w:val="7AFFA044"/>
    <w:rsid w:val="7BBF0CBF"/>
    <w:rsid w:val="7C55A6FE"/>
    <w:rsid w:val="7C591E1B"/>
    <w:rsid w:val="7C7F22A6"/>
    <w:rsid w:val="7EA4704D"/>
    <w:rsid w:val="7EF7BC1E"/>
    <w:rsid w:val="7F7FAA4B"/>
    <w:rsid w:val="7F9E424C"/>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7740</Words>
  <Characters>8272</Characters>
  <Lines>62</Lines>
  <Paragraphs>17</Paragraphs>
  <TotalTime>57</TotalTime>
  <ScaleCrop>false</ScaleCrop>
  <LinksUpToDate>false</LinksUpToDate>
  <CharactersWithSpaces>8284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2024-11-09T03:45:19Z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235B44973DA9A7007EC2D165511795CE_42</vt:lpwstr>
  </property>
</Properties>
</file>